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8AB" w:rsidRPr="00D33D7B" w:rsidRDefault="009B48AB" w:rsidP="00E91C04">
      <w:pPr>
        <w:pStyle w:val="a7"/>
        <w:rPr>
          <w:lang w:val="en-GB" w:eastAsia="zh-CN"/>
        </w:rPr>
      </w:pPr>
    </w:p>
    <w:p w:rsidR="00D33D7B" w:rsidRDefault="00D33D7B" w:rsidP="00E91C04">
      <w:pPr>
        <w:pStyle w:val="a7"/>
        <w:rPr>
          <w:lang w:eastAsia="zh-CN"/>
        </w:rPr>
      </w:pPr>
      <w:bookmarkStart w:id="0" w:name="_GoBack"/>
      <w:bookmarkEnd w:id="0"/>
    </w:p>
    <w:p w:rsidR="006D7D65" w:rsidRDefault="00311496" w:rsidP="00646470">
      <w:pPr>
        <w:pStyle w:val="a7"/>
        <w:pBdr>
          <w:bottom w:val="single" w:sz="6" w:space="1" w:color="auto"/>
        </w:pBdr>
        <w:jc w:val="center"/>
        <w:rPr>
          <w:rFonts w:ascii="Times New Roman" w:hAnsi="Times New Roman" w:cs="Times New Roman"/>
          <w:b/>
          <w:sz w:val="30"/>
          <w:szCs w:val="30"/>
          <w:lang w:eastAsia="zh-CN"/>
        </w:rPr>
      </w:pPr>
      <w:r>
        <w:rPr>
          <w:rFonts w:ascii="Times New Roman" w:hAnsi="Times New Roman" w:cs="Times New Roman"/>
          <w:b/>
          <w:sz w:val="30"/>
          <w:szCs w:val="30"/>
          <w:lang w:eastAsia="zh-CN"/>
        </w:rPr>
        <w:t>How to Configure Distance Exception Function</w:t>
      </w:r>
    </w:p>
    <w:p w:rsidR="00311496" w:rsidRDefault="00311496" w:rsidP="00646470">
      <w:pPr>
        <w:pStyle w:val="a7"/>
        <w:pBdr>
          <w:bottom w:val="single" w:sz="6" w:space="1" w:color="auto"/>
        </w:pBdr>
        <w:jc w:val="center"/>
        <w:rPr>
          <w:rFonts w:ascii="Times New Roman" w:hAnsi="Times New Roman" w:cs="Times New Roman"/>
          <w:bCs/>
          <w:sz w:val="30"/>
          <w:szCs w:val="30"/>
          <w:lang w:val="en" w:eastAsia="zh-CN"/>
        </w:rPr>
      </w:pPr>
    </w:p>
    <w:p w:rsidR="00131FEE" w:rsidRPr="00646470" w:rsidRDefault="00131FEE" w:rsidP="00646470">
      <w:pPr>
        <w:pStyle w:val="a7"/>
        <w:pBdr>
          <w:bottom w:val="single" w:sz="6" w:space="1" w:color="auto"/>
        </w:pBdr>
        <w:jc w:val="center"/>
        <w:rPr>
          <w:rFonts w:ascii="Times New Roman" w:hAnsi="Times New Roman" w:cs="Times New Roman"/>
          <w:bCs/>
          <w:sz w:val="30"/>
          <w:szCs w:val="30"/>
          <w:lang w:val="en" w:eastAsia="zh-CN"/>
        </w:rPr>
      </w:pPr>
    </w:p>
    <w:p w:rsidR="00616036" w:rsidRDefault="00616036" w:rsidP="00616036">
      <w:pPr>
        <w:pStyle w:val="a7"/>
        <w:ind w:left="420" w:hanging="420"/>
        <w:rPr>
          <w:rFonts w:ascii="Times New Roman" w:hAnsi="Times New Roman" w:cs="Times New Roman"/>
          <w:b/>
          <w:sz w:val="28"/>
          <w:szCs w:val="28"/>
          <w:lang w:eastAsia="zh-CN"/>
        </w:rPr>
      </w:pPr>
    </w:p>
    <w:p w:rsidR="00E04B0F" w:rsidRPr="00616036" w:rsidRDefault="00616036" w:rsidP="00E04B0F">
      <w:pPr>
        <w:pStyle w:val="a7"/>
        <w:ind w:left="420" w:hanging="420"/>
        <w:rPr>
          <w:rFonts w:ascii="Times New Roman" w:hAnsi="Times New Roman" w:cs="Times New Roman"/>
          <w:b/>
          <w:sz w:val="28"/>
          <w:szCs w:val="28"/>
          <w:lang w:eastAsia="zh-CN"/>
        </w:rPr>
      </w:pPr>
      <w:r w:rsidRPr="00616036">
        <w:rPr>
          <w:rFonts w:ascii="Times New Roman" w:hAnsi="Times New Roman" w:cs="Times New Roman"/>
          <w:b/>
          <w:sz w:val="28"/>
          <w:szCs w:val="28"/>
          <w:lang w:eastAsia="zh-CN"/>
        </w:rPr>
        <w:t>Camera I</w:t>
      </w:r>
      <w:r>
        <w:rPr>
          <w:rFonts w:ascii="Times New Roman" w:hAnsi="Times New Roman" w:cs="Times New Roman"/>
          <w:b/>
          <w:sz w:val="28"/>
          <w:szCs w:val="28"/>
          <w:lang w:eastAsia="zh-CN"/>
        </w:rPr>
        <w:t>n</w:t>
      </w:r>
      <w:r w:rsidRPr="00616036">
        <w:rPr>
          <w:rFonts w:ascii="Times New Roman" w:hAnsi="Times New Roman" w:cs="Times New Roman"/>
          <w:b/>
          <w:sz w:val="28"/>
          <w:szCs w:val="28"/>
          <w:lang w:eastAsia="zh-CN"/>
        </w:rPr>
        <w:t>stallation Requirements</w:t>
      </w:r>
    </w:p>
    <w:p w:rsidR="00616036" w:rsidRPr="00B01FE7" w:rsidRDefault="00616036" w:rsidP="00616036">
      <w:pPr>
        <w:pStyle w:val="a7"/>
        <w:ind w:left="420" w:hanging="420"/>
        <w:rPr>
          <w:rFonts w:ascii="Times New Roman" w:hAnsi="Times New Roman" w:cs="Times New Roman"/>
          <w:sz w:val="24"/>
          <w:szCs w:val="24"/>
          <w:lang w:eastAsia="zh-CN"/>
        </w:rPr>
      </w:pPr>
      <w:r w:rsidRPr="00B01FE7">
        <w:rPr>
          <w:rFonts w:ascii="Times New Roman" w:hAnsi="Times New Roman" w:cs="Times New Roman"/>
          <w:sz w:val="24"/>
          <w:szCs w:val="24"/>
          <w:lang w:eastAsia="zh-CN"/>
        </w:rPr>
        <w:t xml:space="preserve">1. </w:t>
      </w:r>
      <w:r w:rsidRPr="00B01FE7">
        <w:rPr>
          <w:rFonts w:ascii="Times New Roman" w:hAnsi="Times New Roman" w:cs="Times New Roman" w:hint="eastAsia"/>
          <w:sz w:val="24"/>
          <w:szCs w:val="24"/>
          <w:lang w:eastAsia="zh-CN"/>
        </w:rPr>
        <w:t xml:space="preserve">The height </w:t>
      </w:r>
      <w:r w:rsidRPr="00B01FE7">
        <w:rPr>
          <w:rFonts w:ascii="Times New Roman" w:hAnsi="Times New Roman" w:cs="Times New Roman"/>
          <w:sz w:val="24"/>
          <w:szCs w:val="24"/>
          <w:lang w:eastAsia="zh-CN"/>
        </w:rPr>
        <w:t>of the camera needs to be in the range of 2.5 m to 6 m.</w:t>
      </w:r>
    </w:p>
    <w:p w:rsidR="00616036" w:rsidRDefault="00616036" w:rsidP="00616036">
      <w:pPr>
        <w:pStyle w:val="a7"/>
        <w:ind w:left="420" w:hanging="420"/>
        <w:rPr>
          <w:rFonts w:ascii="Times New Roman" w:hAnsi="Times New Roman" w:cs="Times New Roman"/>
          <w:sz w:val="24"/>
          <w:szCs w:val="24"/>
          <w:lang w:eastAsia="zh-CN"/>
        </w:rPr>
      </w:pPr>
      <w:r w:rsidRPr="00D33D7B">
        <w:rPr>
          <w:rFonts w:ascii="Times New Roman" w:hAnsi="Times New Roman" w:cs="Times New Roman"/>
          <w:sz w:val="24"/>
          <w:szCs w:val="24"/>
          <w:lang w:eastAsia="zh-CN"/>
        </w:rPr>
        <w:t xml:space="preserve">2. </w:t>
      </w:r>
      <w:r w:rsidRPr="00B01FE7">
        <w:rPr>
          <w:rFonts w:ascii="Times New Roman" w:hAnsi="Times New Roman" w:cs="Times New Roman"/>
          <w:sz w:val="24"/>
          <w:szCs w:val="24"/>
          <w:lang w:eastAsia="zh-CN"/>
        </w:rPr>
        <w:t>The tilt angle of the camera is recommended to be in the range of 25° to 60°.</w:t>
      </w:r>
    </w:p>
    <w:p w:rsidR="00616036" w:rsidRPr="00D33D7B" w:rsidRDefault="00616036" w:rsidP="00616036">
      <w:pPr>
        <w:pStyle w:val="a7"/>
        <w:ind w:left="420" w:hanging="420"/>
        <w:rPr>
          <w:rFonts w:ascii="Times New Roman" w:hAnsi="Times New Roman" w:cs="Times New Roman"/>
          <w:sz w:val="24"/>
          <w:szCs w:val="24"/>
          <w:lang w:eastAsia="zh-CN"/>
        </w:rPr>
      </w:pPr>
    </w:p>
    <w:p w:rsidR="00616036" w:rsidRDefault="00616036" w:rsidP="00616036">
      <w:pPr>
        <w:pStyle w:val="a7"/>
        <w:ind w:left="420" w:hanging="420"/>
        <w:rPr>
          <w:rFonts w:ascii="Times New Roman" w:hAnsi="Times New Roman" w:cs="Times New Roman"/>
          <w:sz w:val="24"/>
          <w:szCs w:val="24"/>
          <w:lang w:eastAsia="zh-CN"/>
        </w:rPr>
      </w:pPr>
      <w:r w:rsidRPr="00D33D7B">
        <w:rPr>
          <w:rFonts w:ascii="Times New Roman" w:hAnsi="Times New Roman" w:cs="Times New Roman"/>
          <w:sz w:val="24"/>
          <w:szCs w:val="24"/>
          <w:lang w:eastAsia="zh-CN"/>
        </w:rPr>
        <w:t xml:space="preserve">3. </w:t>
      </w:r>
      <w:r w:rsidRPr="00B01FE7">
        <w:rPr>
          <w:rFonts w:ascii="Times New Roman" w:hAnsi="Times New Roman" w:cs="Times New Roman" w:hint="eastAsia"/>
          <w:sz w:val="24"/>
          <w:szCs w:val="24"/>
          <w:lang w:eastAsia="zh-CN"/>
        </w:rPr>
        <w:t>T</w:t>
      </w:r>
      <w:r w:rsidRPr="00B01FE7">
        <w:rPr>
          <w:rFonts w:ascii="Times New Roman" w:hAnsi="Times New Roman" w:cs="Times New Roman"/>
          <w:sz w:val="24"/>
          <w:szCs w:val="24"/>
          <w:lang w:eastAsia="zh-CN"/>
        </w:rPr>
        <w:t>he best detection area is within 6 m of the horizontal distance from the camera.</w:t>
      </w:r>
    </w:p>
    <w:p w:rsidR="00616036" w:rsidRPr="00D33D7B" w:rsidRDefault="00616036" w:rsidP="00616036">
      <w:pPr>
        <w:pStyle w:val="a7"/>
        <w:ind w:left="420" w:hanging="420"/>
        <w:rPr>
          <w:rFonts w:ascii="Times New Roman" w:hAnsi="Times New Roman" w:cs="Times New Roman"/>
          <w:sz w:val="24"/>
          <w:szCs w:val="24"/>
          <w:lang w:eastAsia="zh-CN"/>
        </w:rPr>
      </w:pPr>
    </w:p>
    <w:p w:rsidR="00616036" w:rsidRDefault="00616036" w:rsidP="00616036">
      <w:pPr>
        <w:pStyle w:val="a7"/>
        <w:ind w:left="420" w:hanging="420"/>
        <w:rPr>
          <w:rFonts w:ascii="Times New Roman" w:hAnsi="Times New Roman" w:cs="Times New Roman"/>
          <w:b/>
          <w:sz w:val="28"/>
          <w:szCs w:val="28"/>
          <w:lang w:eastAsia="zh-CN"/>
        </w:rPr>
      </w:pPr>
      <w:r w:rsidRPr="00616036">
        <w:rPr>
          <w:rFonts w:ascii="Times New Roman" w:hAnsi="Times New Roman" w:cs="Times New Roman"/>
          <w:b/>
          <w:sz w:val="28"/>
          <w:szCs w:val="28"/>
          <w:lang w:eastAsia="zh-CN"/>
        </w:rPr>
        <w:t>Camera Configuration</w:t>
      </w:r>
    </w:p>
    <w:p w:rsidR="00A11CD5" w:rsidRPr="00616036" w:rsidRDefault="00A11CD5" w:rsidP="00616036">
      <w:pPr>
        <w:pStyle w:val="a7"/>
        <w:ind w:left="420" w:hanging="420"/>
        <w:rPr>
          <w:rFonts w:ascii="Times New Roman" w:hAnsi="Times New Roman" w:cs="Times New Roman"/>
          <w:b/>
          <w:sz w:val="28"/>
          <w:szCs w:val="28"/>
          <w:lang w:eastAsia="zh-CN"/>
        </w:rPr>
      </w:pPr>
      <w:r w:rsidRPr="00616036">
        <w:rPr>
          <w:rFonts w:ascii="Times New Roman" w:hAnsi="Times New Roman" w:cs="Times New Roman"/>
          <w:b/>
          <w:sz w:val="28"/>
          <w:szCs w:val="28"/>
          <w:lang w:eastAsia="zh-CN"/>
        </w:rPr>
        <w:t xml:space="preserve">                                                   </w:t>
      </w:r>
      <w:r w:rsidR="00B21525" w:rsidRPr="00616036">
        <w:rPr>
          <w:rFonts w:ascii="Times New Roman" w:hAnsi="Times New Roman" w:cs="Times New Roman"/>
          <w:b/>
          <w:sz w:val="28"/>
          <w:szCs w:val="28"/>
          <w:lang w:eastAsia="zh-CN"/>
        </w:rPr>
        <w:t xml:space="preserve">                   </w:t>
      </w:r>
      <w:r w:rsidRPr="00616036">
        <w:rPr>
          <w:rFonts w:ascii="Times New Roman" w:hAnsi="Times New Roman" w:cs="Times New Roman"/>
          <w:b/>
          <w:sz w:val="28"/>
          <w:szCs w:val="28"/>
          <w:lang w:eastAsia="zh-CN"/>
        </w:rPr>
        <w:t xml:space="preserve">                                     </w:t>
      </w:r>
    </w:p>
    <w:p w:rsidR="00E04B0F" w:rsidRPr="00E04B0F" w:rsidRDefault="00FA5E39" w:rsidP="00E04B0F">
      <w:pPr>
        <w:pStyle w:val="ac"/>
        <w:numPr>
          <w:ilvl w:val="0"/>
          <w:numId w:val="18"/>
        </w:numPr>
        <w:ind w:left="420"/>
        <w:rPr>
          <w:rFonts w:ascii="Times New Roman" w:eastAsiaTheme="minorEastAsia" w:hAnsi="Times New Roman" w:cs="Times New Roman"/>
          <w:bCs/>
          <w:sz w:val="24"/>
          <w:szCs w:val="24"/>
          <w:lang w:val="en" w:eastAsia="zh-CN"/>
        </w:rPr>
      </w:pPr>
      <w:r w:rsidRPr="000E56C7">
        <w:rPr>
          <w:rFonts w:ascii="Times New Roman" w:eastAsiaTheme="minorEastAsia" w:hAnsi="Times New Roman" w:cs="Times New Roman" w:hint="eastAsia"/>
          <w:b/>
          <w:bCs/>
          <w:sz w:val="24"/>
          <w:szCs w:val="24"/>
          <w:lang w:val="en" w:eastAsia="zh-CN"/>
        </w:rPr>
        <w:t>S</w:t>
      </w:r>
      <w:r w:rsidRPr="000E56C7">
        <w:rPr>
          <w:rFonts w:ascii="Times New Roman" w:eastAsiaTheme="minorEastAsia" w:hAnsi="Times New Roman" w:cs="Times New Roman"/>
          <w:b/>
          <w:bCs/>
          <w:sz w:val="24"/>
          <w:szCs w:val="24"/>
          <w:lang w:val="en" w:eastAsia="zh-CN"/>
        </w:rPr>
        <w:t>elect VCA Resource</w:t>
      </w:r>
      <w:r w:rsidRPr="000E56C7">
        <w:rPr>
          <w:rFonts w:ascii="Times New Roman" w:eastAsiaTheme="minorEastAsia" w:hAnsi="Times New Roman" w:cs="Times New Roman" w:hint="eastAsia"/>
          <w:b/>
          <w:bCs/>
          <w:sz w:val="24"/>
          <w:szCs w:val="24"/>
          <w:lang w:val="en" w:eastAsia="zh-CN"/>
        </w:rPr>
        <w:t xml:space="preserve">. </w:t>
      </w:r>
    </w:p>
    <w:p w:rsidR="00FA5E39" w:rsidRPr="00E04B0F" w:rsidRDefault="00FA5E39" w:rsidP="00E04B0F">
      <w:pPr>
        <w:pStyle w:val="ac"/>
        <w:ind w:left="420"/>
        <w:rPr>
          <w:rFonts w:ascii="Times New Roman" w:eastAsiaTheme="minorEastAsia" w:hAnsi="Times New Roman" w:cs="Times New Roman"/>
          <w:bCs/>
          <w:sz w:val="24"/>
          <w:szCs w:val="24"/>
          <w:lang w:val="en" w:eastAsia="zh-CN"/>
        </w:rPr>
      </w:pPr>
      <w:r w:rsidRPr="00E04B0F">
        <w:rPr>
          <w:rFonts w:ascii="Times New Roman" w:eastAsiaTheme="minorEastAsia" w:hAnsi="Times New Roman" w:cs="Times New Roman"/>
          <w:bCs/>
          <w:sz w:val="24"/>
          <w:szCs w:val="24"/>
          <w:lang w:val="en" w:eastAsia="zh-CN"/>
        </w:rPr>
        <w:t>It is necessary to select the VCA</w:t>
      </w:r>
      <w:r w:rsidR="00E04B0F">
        <w:rPr>
          <w:rFonts w:ascii="Times New Roman" w:eastAsiaTheme="minorEastAsia" w:hAnsi="Times New Roman" w:cs="Times New Roman"/>
          <w:bCs/>
          <w:sz w:val="24"/>
          <w:szCs w:val="24"/>
          <w:lang w:val="en" w:eastAsia="zh-CN"/>
        </w:rPr>
        <w:t xml:space="preserve"> resource as  Behavior Analy</w:t>
      </w:r>
      <w:r w:rsidR="00AB0BA2">
        <w:rPr>
          <w:rFonts w:ascii="Times New Roman" w:eastAsiaTheme="minorEastAsia" w:hAnsi="Times New Roman" w:cs="Times New Roman"/>
          <w:bCs/>
          <w:sz w:val="24"/>
          <w:szCs w:val="24"/>
          <w:lang w:val="en" w:eastAsia="zh-CN"/>
        </w:rPr>
        <w:t>sis.</w:t>
      </w:r>
      <w:r>
        <w:rPr>
          <w:noProof/>
          <w:lang w:val="en-GB" w:eastAsia="zh-CN"/>
        </w:rPr>
        <w:drawing>
          <wp:inline distT="0" distB="0" distL="0" distR="0" wp14:anchorId="38CE8AD9" wp14:editId="6EC0FCDB">
            <wp:extent cx="5575494" cy="145324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5620" cy="1481947"/>
                    </a:xfrm>
                    <a:prstGeom prst="rect">
                      <a:avLst/>
                    </a:prstGeom>
                  </pic:spPr>
                </pic:pic>
              </a:graphicData>
            </a:graphic>
          </wp:inline>
        </w:drawing>
      </w:r>
    </w:p>
    <w:p w:rsidR="001134ED" w:rsidRPr="00616036" w:rsidRDefault="00FA5E39" w:rsidP="000D559B">
      <w:pPr>
        <w:pStyle w:val="ac"/>
        <w:numPr>
          <w:ilvl w:val="0"/>
          <w:numId w:val="18"/>
        </w:numPr>
        <w:ind w:left="420"/>
        <w:rPr>
          <w:rFonts w:ascii="Times New Roman" w:eastAsiaTheme="minorEastAsia" w:hAnsi="Times New Roman" w:cs="Times New Roman"/>
          <w:b/>
          <w:bCs/>
          <w:sz w:val="24"/>
          <w:szCs w:val="24"/>
          <w:lang w:val="en" w:eastAsia="zh-CN"/>
        </w:rPr>
      </w:pPr>
      <w:r w:rsidRPr="00616036">
        <w:rPr>
          <w:rFonts w:ascii="Times New Roman" w:eastAsiaTheme="minorEastAsia" w:hAnsi="Times New Roman" w:cs="Times New Roman"/>
          <w:b/>
          <w:bCs/>
          <w:sz w:val="24"/>
          <w:szCs w:val="24"/>
          <w:lang w:val="en" w:eastAsia="zh-CN"/>
        </w:rPr>
        <w:t>Camera Calibration</w:t>
      </w:r>
      <w:r w:rsidR="006F088E" w:rsidRPr="00616036">
        <w:rPr>
          <w:rFonts w:ascii="Times New Roman" w:eastAsiaTheme="minorEastAsia" w:hAnsi="Times New Roman" w:cs="Times New Roman"/>
          <w:b/>
          <w:bCs/>
          <w:sz w:val="24"/>
          <w:szCs w:val="24"/>
          <w:lang w:val="en" w:eastAsia="zh-CN"/>
        </w:rPr>
        <w:t xml:space="preserve"> Configuration</w:t>
      </w:r>
      <w:r w:rsidRPr="00616036">
        <w:rPr>
          <w:rFonts w:ascii="Times New Roman" w:eastAsiaTheme="minorEastAsia" w:hAnsi="Times New Roman" w:cs="Times New Roman"/>
          <w:b/>
          <w:bCs/>
          <w:sz w:val="24"/>
          <w:szCs w:val="24"/>
          <w:lang w:val="en" w:eastAsia="zh-CN"/>
        </w:rPr>
        <w:t>.</w:t>
      </w:r>
    </w:p>
    <w:p w:rsidR="00E04B0F" w:rsidRPr="00E04B0F" w:rsidRDefault="00324E1F"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Pr>
          <w:rFonts w:ascii="Times New Roman" w:hAnsi="Times New Roman" w:cs="Times New Roman" w:hint="eastAsia"/>
          <w:bCs/>
          <w:sz w:val="24"/>
          <w:szCs w:val="24"/>
          <w:lang w:val="en" w:eastAsia="zh-CN"/>
        </w:rPr>
        <w:t xml:space="preserve">Enter </w:t>
      </w:r>
      <w:r>
        <w:rPr>
          <w:rFonts w:ascii="Times New Roman" w:eastAsiaTheme="minorEastAsia" w:hAnsi="Times New Roman" w:cs="Times New Roman" w:hint="eastAsia"/>
          <w:bCs/>
          <w:sz w:val="24"/>
          <w:szCs w:val="24"/>
          <w:lang w:val="en" w:eastAsia="zh-CN"/>
        </w:rPr>
        <w:t>【</w:t>
      </w:r>
      <w:r>
        <w:rPr>
          <w:rFonts w:ascii="Times New Roman" w:eastAsiaTheme="minorEastAsia" w:hAnsi="Times New Roman" w:cs="Times New Roman" w:hint="eastAsia"/>
          <w:bCs/>
          <w:sz w:val="24"/>
          <w:szCs w:val="24"/>
          <w:lang w:val="en" w:eastAsia="zh-CN"/>
        </w:rPr>
        <w:t>VCA</w:t>
      </w:r>
      <w:r>
        <w:rPr>
          <w:rFonts w:ascii="Times New Roman" w:eastAsiaTheme="minorEastAsia" w:hAnsi="Times New Roman" w:cs="Times New Roman" w:hint="eastAsia"/>
          <w:bCs/>
          <w:sz w:val="24"/>
          <w:szCs w:val="24"/>
          <w:lang w:val="en" w:eastAsia="zh-CN"/>
        </w:rPr>
        <w:t>】</w:t>
      </w:r>
      <w:r>
        <w:rPr>
          <w:rFonts w:ascii="Times New Roman" w:eastAsiaTheme="minorEastAsia" w:hAnsi="Times New Roman" w:cs="Times New Roman" w:hint="eastAsia"/>
          <w:bCs/>
          <w:sz w:val="24"/>
          <w:szCs w:val="24"/>
          <w:lang w:val="en" w:eastAsia="zh-CN"/>
        </w:rPr>
        <w:t>-</w:t>
      </w:r>
      <w:r>
        <w:rPr>
          <w:rFonts w:ascii="Times New Roman" w:eastAsiaTheme="minorEastAsia" w:hAnsi="Times New Roman" w:cs="Times New Roman" w:hint="eastAsia"/>
          <w:bCs/>
          <w:sz w:val="24"/>
          <w:szCs w:val="24"/>
          <w:lang w:val="en" w:eastAsia="zh-CN"/>
        </w:rPr>
        <w:t>【</w:t>
      </w:r>
      <w:r>
        <w:rPr>
          <w:rFonts w:ascii="Times New Roman" w:eastAsiaTheme="minorEastAsia" w:hAnsi="Times New Roman" w:cs="Times New Roman" w:hint="eastAsia"/>
          <w:bCs/>
          <w:sz w:val="24"/>
          <w:szCs w:val="24"/>
          <w:lang w:val="en" w:eastAsia="zh-CN"/>
        </w:rPr>
        <w:t>Camera Calibration</w:t>
      </w:r>
      <w:r>
        <w:rPr>
          <w:rFonts w:ascii="Times New Roman" w:eastAsiaTheme="minorEastAsia" w:hAnsi="Times New Roman" w:cs="Times New Roman" w:hint="eastAsia"/>
          <w:bCs/>
          <w:sz w:val="24"/>
          <w:szCs w:val="24"/>
          <w:lang w:val="en" w:eastAsia="zh-CN"/>
        </w:rPr>
        <w:t>】</w:t>
      </w:r>
      <w:r>
        <w:rPr>
          <w:rFonts w:ascii="Times New Roman" w:eastAsiaTheme="minorEastAsia" w:hAnsi="Times New Roman" w:cs="Times New Roman" w:hint="eastAsia"/>
          <w:bCs/>
          <w:sz w:val="24"/>
          <w:szCs w:val="24"/>
          <w:lang w:val="en" w:eastAsia="zh-CN"/>
        </w:rPr>
        <w:t xml:space="preserve">and select the </w:t>
      </w:r>
      <w:r>
        <w:rPr>
          <w:rFonts w:ascii="Times New Roman" w:eastAsiaTheme="minorEastAsia" w:hAnsi="Times New Roman" w:cs="Times New Roman"/>
          <w:bCs/>
          <w:sz w:val="24"/>
          <w:szCs w:val="24"/>
          <w:lang w:val="en" w:eastAsia="zh-CN"/>
        </w:rPr>
        <w:t>calibration mode</w:t>
      </w:r>
      <w:r>
        <w:rPr>
          <w:rFonts w:ascii="Times New Roman" w:eastAsiaTheme="minorEastAsia" w:hAnsi="Times New Roman" w:cs="Times New Roman" w:hint="eastAsia"/>
          <w:bCs/>
          <w:sz w:val="24"/>
          <w:szCs w:val="24"/>
          <w:lang w:val="en" w:eastAsia="zh-CN"/>
        </w:rPr>
        <w:t xml:space="preserve">. </w:t>
      </w:r>
      <w:r>
        <w:rPr>
          <w:rFonts w:ascii="Times New Roman" w:eastAsiaTheme="minorEastAsia" w:hAnsi="Times New Roman" w:cs="Times New Roman"/>
          <w:bCs/>
          <w:sz w:val="24"/>
          <w:szCs w:val="24"/>
          <w:lang w:val="en" w:eastAsia="zh-CN"/>
        </w:rPr>
        <w:t>Manual Calibration and Auto Calibration are selectable.</w:t>
      </w:r>
    </w:p>
    <w:p w:rsidR="00E04B0F" w:rsidRDefault="00B52156" w:rsidP="00E04B0F">
      <w:pPr>
        <w:pStyle w:val="ac"/>
        <w:widowControl w:val="0"/>
        <w:spacing w:after="0" w:line="240" w:lineRule="auto"/>
        <w:ind w:left="840"/>
        <w:contextualSpacing w:val="0"/>
        <w:rPr>
          <w:rFonts w:ascii="Times New Roman" w:hAnsi="Times New Roman" w:cs="Times New Roman"/>
          <w:bCs/>
          <w:lang w:val="en" w:eastAsia="zh-CN"/>
        </w:rPr>
      </w:pPr>
      <w:r w:rsidRPr="00E04B0F">
        <w:rPr>
          <w:rFonts w:ascii="Times New Roman" w:hAnsi="Times New Roman" w:cs="Times New Roman"/>
          <w:b/>
          <w:bCs/>
          <w:lang w:val="en" w:eastAsia="zh-CN"/>
        </w:rPr>
        <w:t xml:space="preserve">Auto Calibration Mode: </w:t>
      </w:r>
      <w:r w:rsidRPr="00E04B0F">
        <w:rPr>
          <w:rFonts w:ascii="Times New Roman" w:hAnsi="Times New Roman" w:cs="Times New Roman"/>
          <w:bCs/>
          <w:lang w:val="en" w:eastAsia="zh-CN"/>
        </w:rPr>
        <w:t>It will generate the lens height and a green calibration area automatically. The calibration area is used for calibrating the height from the ground to lens. So we strongly recommend to select the totally ground part as calibration area.</w:t>
      </w:r>
    </w:p>
    <w:p w:rsidR="00E04B0F" w:rsidRDefault="00B52156" w:rsidP="00E04B0F">
      <w:pPr>
        <w:pStyle w:val="ac"/>
        <w:widowControl w:val="0"/>
        <w:spacing w:after="0" w:line="240" w:lineRule="auto"/>
        <w:ind w:left="840"/>
        <w:contextualSpacing w:val="0"/>
        <w:rPr>
          <w:b/>
          <w:i/>
          <w:color w:val="FF0000"/>
          <w:sz w:val="24"/>
        </w:rPr>
      </w:pPr>
      <w:r>
        <w:rPr>
          <w:noProof/>
          <w:lang w:val="en-GB" w:eastAsia="zh-CN"/>
        </w:rPr>
        <w:lastRenderedPageBreak/>
        <w:drawing>
          <wp:inline distT="0" distB="0" distL="0" distR="0" wp14:anchorId="6B6224C0" wp14:editId="2F28C62C">
            <wp:extent cx="5654040" cy="3777737"/>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3343" cy="3817360"/>
                    </a:xfrm>
                    <a:prstGeom prst="rect">
                      <a:avLst/>
                    </a:prstGeom>
                  </pic:spPr>
                </pic:pic>
              </a:graphicData>
            </a:graphic>
          </wp:inline>
        </w:drawing>
      </w:r>
    </w:p>
    <w:p w:rsidR="00E04B0F" w:rsidRDefault="00B52156" w:rsidP="00E04B0F">
      <w:pPr>
        <w:pStyle w:val="ac"/>
        <w:widowControl w:val="0"/>
        <w:spacing w:after="0" w:line="240" w:lineRule="auto"/>
        <w:ind w:left="840"/>
        <w:contextualSpacing w:val="0"/>
        <w:rPr>
          <w:b/>
          <w:i/>
          <w:color w:val="FF0000"/>
          <w:sz w:val="24"/>
        </w:rPr>
      </w:pPr>
      <w:r w:rsidRPr="00E04B0F">
        <w:rPr>
          <w:b/>
          <w:i/>
          <w:color w:val="FF0000"/>
          <w:sz w:val="24"/>
        </w:rPr>
        <w:t>Note:</w:t>
      </w:r>
    </w:p>
    <w:p w:rsidR="00E04B0F" w:rsidRDefault="00B52156" w:rsidP="00E04B0F">
      <w:pPr>
        <w:pStyle w:val="ac"/>
        <w:widowControl w:val="0"/>
        <w:spacing w:after="0" w:line="240" w:lineRule="auto"/>
        <w:ind w:left="840"/>
        <w:contextualSpacing w:val="0"/>
        <w:rPr>
          <w:rFonts w:ascii="Times New Roman" w:eastAsiaTheme="minorEastAsia" w:hAnsi="Times New Roman" w:cs="Times New Roman"/>
          <w:bCs/>
          <w:sz w:val="24"/>
          <w:szCs w:val="24"/>
          <w:lang w:val="en" w:eastAsia="zh-CN"/>
        </w:rPr>
      </w:pPr>
      <w:r w:rsidRPr="00E04B0F">
        <w:rPr>
          <w:rFonts w:ascii="Times New Roman" w:eastAsiaTheme="minorEastAsia" w:hAnsi="Times New Roman" w:cs="Times New Roman"/>
          <w:bCs/>
          <w:sz w:val="24"/>
          <w:szCs w:val="24"/>
          <w:lang w:val="en" w:eastAsia="zh-CN"/>
        </w:rPr>
        <w:t>1. The Auto Calibration Mode is recommend.</w:t>
      </w:r>
    </w:p>
    <w:p w:rsidR="00E04B0F" w:rsidRDefault="00B52156" w:rsidP="00E04B0F">
      <w:pPr>
        <w:pStyle w:val="ac"/>
        <w:widowControl w:val="0"/>
        <w:spacing w:after="0" w:line="240" w:lineRule="auto"/>
        <w:ind w:left="840"/>
        <w:contextualSpacing w:val="0"/>
        <w:rPr>
          <w:rFonts w:ascii="Times New Roman" w:eastAsiaTheme="minorEastAsia" w:hAnsi="Times New Roman" w:cs="Times New Roman"/>
          <w:bCs/>
          <w:sz w:val="24"/>
          <w:szCs w:val="24"/>
          <w:lang w:val="en" w:eastAsia="zh-CN"/>
        </w:rPr>
      </w:pPr>
      <w:r w:rsidRPr="00E04B0F">
        <w:rPr>
          <w:rFonts w:ascii="Times New Roman" w:eastAsiaTheme="minorEastAsia" w:hAnsi="Times New Roman" w:cs="Times New Roman"/>
          <w:bCs/>
          <w:sz w:val="24"/>
          <w:szCs w:val="24"/>
          <w:lang w:val="en" w:eastAsia="zh-CN"/>
        </w:rPr>
        <w:t>2. The ground area where the green frame is calibrated should be free of reflections and backlighting. If there is a case of reflective backlighting or less texture, it is recommended to lay a rich texture such as a newspaper for calibration to improve the accuracy of the calibration.</w:t>
      </w:r>
    </w:p>
    <w:p w:rsidR="00E04B0F" w:rsidRDefault="00E04B0F" w:rsidP="00E04B0F">
      <w:pPr>
        <w:pStyle w:val="ac"/>
        <w:widowControl w:val="0"/>
        <w:spacing w:after="0" w:line="240" w:lineRule="auto"/>
        <w:ind w:left="840"/>
        <w:contextualSpacing w:val="0"/>
        <w:rPr>
          <w:rFonts w:ascii="Times New Roman" w:eastAsiaTheme="minorEastAsia" w:hAnsi="Times New Roman" w:cs="Times New Roman"/>
          <w:bCs/>
          <w:sz w:val="24"/>
          <w:szCs w:val="24"/>
          <w:lang w:val="en" w:eastAsia="zh-CN"/>
        </w:rPr>
      </w:pPr>
    </w:p>
    <w:p w:rsidR="00E04B0F" w:rsidRDefault="00EA22BC" w:rsidP="00E04B0F">
      <w:pPr>
        <w:pStyle w:val="ac"/>
        <w:widowControl w:val="0"/>
        <w:spacing w:after="0" w:line="240" w:lineRule="auto"/>
        <w:ind w:left="840"/>
        <w:contextualSpacing w:val="0"/>
        <w:rPr>
          <w:rFonts w:ascii="Times New Roman" w:hAnsi="Times New Roman" w:cs="Times New Roman"/>
          <w:bCs/>
          <w:lang w:val="en" w:eastAsia="zh-CN"/>
        </w:rPr>
      </w:pPr>
      <w:r w:rsidRPr="00E04B0F">
        <w:rPr>
          <w:rFonts w:ascii="Times New Roman" w:hAnsi="Times New Roman" w:cs="Times New Roman"/>
          <w:b/>
          <w:bCs/>
          <w:lang w:val="en" w:eastAsia="zh-CN"/>
        </w:rPr>
        <w:t>Manual Calibration Mode</w:t>
      </w:r>
      <w:r w:rsidR="006F088E" w:rsidRPr="00E04B0F">
        <w:rPr>
          <w:rFonts w:ascii="Times New Roman" w:hAnsi="Times New Roman" w:cs="Times New Roman"/>
          <w:bCs/>
          <w:lang w:val="en" w:eastAsia="zh-CN"/>
        </w:rPr>
        <w:t xml:space="preserve">: </w:t>
      </w:r>
      <w:r w:rsidRPr="00E04B0F">
        <w:rPr>
          <w:rFonts w:ascii="Times New Roman" w:hAnsi="Times New Roman" w:cs="Times New Roman"/>
          <w:bCs/>
          <w:lang w:val="en" w:eastAsia="zh-CN"/>
        </w:rPr>
        <w:t>Input the Lens height</w:t>
      </w:r>
      <w:r w:rsidRPr="00E04B0F">
        <w:rPr>
          <w:rFonts w:ascii="Times New Roman" w:hAnsi="Times New Roman" w:cs="Times New Roman" w:hint="eastAsia"/>
          <w:bCs/>
          <w:lang w:val="en" w:eastAsia="zh-CN"/>
        </w:rPr>
        <w:t xml:space="preserve"> </w:t>
      </w:r>
      <w:r w:rsidRPr="00E04B0F">
        <w:rPr>
          <w:rFonts w:ascii="Times New Roman" w:hAnsi="Times New Roman" w:cs="Times New Roman"/>
          <w:bCs/>
          <w:lang w:val="en" w:eastAsia="zh-CN"/>
        </w:rPr>
        <w:t>(the height fr</w:t>
      </w:r>
      <w:r w:rsidRPr="00E04B0F">
        <w:rPr>
          <w:rFonts w:ascii="Times New Roman" w:hAnsi="Times New Roman" w:cs="Times New Roman" w:hint="eastAsia"/>
          <w:bCs/>
          <w:lang w:val="en" w:eastAsia="zh-CN"/>
        </w:rPr>
        <w:t>om Entry/Exit area</w:t>
      </w:r>
      <w:r w:rsidRPr="00E04B0F">
        <w:rPr>
          <w:rFonts w:ascii="Times New Roman" w:hAnsi="Times New Roman" w:cs="Times New Roman"/>
          <w:bCs/>
          <w:lang w:val="en" w:eastAsia="zh-CN"/>
        </w:rPr>
        <w:t xml:space="preserve"> to the camera), Tilt Angl</w:t>
      </w:r>
      <w:r w:rsidR="00D77B2E" w:rsidRPr="00E04B0F">
        <w:rPr>
          <w:rFonts w:ascii="Times New Roman" w:hAnsi="Times New Roman" w:cs="Times New Roman"/>
          <w:bCs/>
          <w:lang w:val="en" w:eastAsia="zh-CN"/>
        </w:rPr>
        <w:t>e and Heel Angle manually</w:t>
      </w:r>
      <w:r w:rsidR="00D77B2E" w:rsidRPr="00E04B0F">
        <w:rPr>
          <w:rFonts w:ascii="Times New Roman" w:hAnsi="Times New Roman" w:cs="Times New Roman" w:hint="eastAsia"/>
          <w:bCs/>
          <w:lang w:val="en" w:eastAsia="zh-CN"/>
        </w:rPr>
        <w:t xml:space="preserve">. </w:t>
      </w:r>
      <w:r w:rsidRPr="00E04B0F">
        <w:rPr>
          <w:rFonts w:ascii="Times New Roman" w:hAnsi="Times New Roman" w:cs="Times New Roman"/>
          <w:bCs/>
          <w:lang w:val="en" w:eastAsia="zh-CN"/>
        </w:rPr>
        <w:t xml:space="preserve">To increase the success rate of the manual calibration, make sure the lens height is the true value in vertical direction between the lens and the </w:t>
      </w:r>
      <w:r w:rsidR="002D59CB">
        <w:rPr>
          <w:rFonts w:ascii="Times New Roman" w:hAnsi="Times New Roman" w:cs="Times New Roman"/>
          <w:bCs/>
          <w:lang w:val="en" w:eastAsia="zh-CN"/>
        </w:rPr>
        <w:t>ground.</w:t>
      </w:r>
    </w:p>
    <w:p w:rsidR="00EA22BC" w:rsidRPr="00E04B0F" w:rsidRDefault="003452C2" w:rsidP="00E04B0F">
      <w:pPr>
        <w:pStyle w:val="ac"/>
        <w:widowControl w:val="0"/>
        <w:spacing w:after="0" w:line="240" w:lineRule="auto"/>
        <w:ind w:left="840"/>
        <w:contextualSpacing w:val="0"/>
        <w:rPr>
          <w:rFonts w:ascii="Times New Roman" w:hAnsi="Times New Roman" w:cs="Times New Roman"/>
          <w:bCs/>
          <w:sz w:val="24"/>
          <w:szCs w:val="24"/>
          <w:lang w:val="en" w:eastAsia="zh-CN"/>
        </w:rPr>
      </w:pPr>
      <w:r>
        <w:rPr>
          <w:noProof/>
          <w:lang w:val="en-GB" w:eastAsia="zh-CN"/>
        </w:rPr>
        <w:drawing>
          <wp:inline distT="0" distB="0" distL="0" distR="0" wp14:anchorId="5B7D362F" wp14:editId="08DB1CF1">
            <wp:extent cx="5563843" cy="371747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8458" cy="3753963"/>
                    </a:xfrm>
                    <a:prstGeom prst="rect">
                      <a:avLst/>
                    </a:prstGeom>
                  </pic:spPr>
                </pic:pic>
              </a:graphicData>
            </a:graphic>
          </wp:inline>
        </w:drawing>
      </w:r>
    </w:p>
    <w:p w:rsidR="00E04B0F" w:rsidRDefault="00EA22BC"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Pr>
          <w:rFonts w:ascii="Times New Roman" w:hAnsi="Times New Roman" w:cs="Times New Roman"/>
          <w:bCs/>
          <w:sz w:val="24"/>
          <w:szCs w:val="24"/>
          <w:lang w:val="en" w:eastAsia="zh-CN"/>
        </w:rPr>
        <w:t xml:space="preserve">Click </w:t>
      </w:r>
      <w:r w:rsidR="00D77B2E" w:rsidRPr="000D559B">
        <w:rPr>
          <w:rFonts w:ascii="Times New Roman" w:hAnsi="Times New Roman" w:cs="Times New Roman"/>
          <w:bCs/>
          <w:sz w:val="24"/>
          <w:szCs w:val="24"/>
          <w:lang w:val="en" w:eastAsia="zh-CN"/>
        </w:rPr>
        <w:t>“Calibration”</w:t>
      </w:r>
      <w:r w:rsidR="00D77B2E" w:rsidRPr="000D559B">
        <w:rPr>
          <w:rFonts w:ascii="Times New Roman" w:hAnsi="Times New Roman" w:cs="Times New Roman" w:hint="eastAsia"/>
          <w:bCs/>
          <w:sz w:val="24"/>
          <w:szCs w:val="24"/>
          <w:lang w:val="en" w:eastAsia="zh-CN"/>
        </w:rPr>
        <w:t xml:space="preserve">. </w:t>
      </w:r>
      <w:r w:rsidR="00BC1A3E" w:rsidRPr="000D559B">
        <w:rPr>
          <w:rFonts w:ascii="Times New Roman" w:hAnsi="Times New Roman" w:cs="Times New Roman"/>
          <w:bCs/>
          <w:sz w:val="24"/>
          <w:szCs w:val="24"/>
          <w:lang w:val="en" w:eastAsia="zh-CN"/>
        </w:rPr>
        <w:t xml:space="preserve">The blue area is for detection. </w:t>
      </w:r>
      <w:r w:rsidR="00D77B2E" w:rsidRPr="000D559B">
        <w:rPr>
          <w:rFonts w:ascii="Times New Roman" w:hAnsi="Times New Roman" w:cs="Times New Roman"/>
          <w:bCs/>
          <w:sz w:val="24"/>
          <w:szCs w:val="24"/>
          <w:lang w:val="en" w:eastAsia="zh-CN"/>
        </w:rPr>
        <w:t>A prompt “Calibrated” will automatically appear in the lower right corner.</w:t>
      </w:r>
    </w:p>
    <w:p w:rsidR="00E04B0F" w:rsidRDefault="00D77B2E" w:rsidP="00E04B0F">
      <w:pPr>
        <w:pStyle w:val="ac"/>
        <w:widowControl w:val="0"/>
        <w:spacing w:after="0" w:line="240" w:lineRule="auto"/>
        <w:ind w:left="840"/>
        <w:contextualSpacing w:val="0"/>
        <w:rPr>
          <w:b/>
          <w:i/>
          <w:color w:val="FF0000"/>
          <w:sz w:val="24"/>
        </w:rPr>
      </w:pPr>
      <w:r w:rsidRPr="00E04B0F">
        <w:rPr>
          <w:b/>
          <w:i/>
          <w:color w:val="FF0000"/>
          <w:sz w:val="24"/>
        </w:rPr>
        <w:t>Note:</w:t>
      </w:r>
    </w:p>
    <w:p w:rsidR="00E04B0F" w:rsidRDefault="00B31EE1" w:rsidP="00E04B0F">
      <w:pPr>
        <w:pStyle w:val="ac"/>
        <w:widowControl w:val="0"/>
        <w:spacing w:after="0" w:line="240" w:lineRule="auto"/>
        <w:ind w:left="840"/>
        <w:contextualSpacing w:val="0"/>
        <w:rPr>
          <w:rFonts w:ascii="Times New Roman" w:eastAsiaTheme="minorEastAsia" w:hAnsi="Times New Roman" w:cs="Times New Roman"/>
          <w:bCs/>
          <w:sz w:val="24"/>
          <w:szCs w:val="24"/>
          <w:lang w:val="en" w:eastAsia="zh-CN"/>
        </w:rPr>
      </w:pPr>
      <w:r w:rsidRPr="00E04B0F">
        <w:rPr>
          <w:rFonts w:ascii="Times New Roman" w:eastAsiaTheme="minorEastAsia" w:hAnsi="Times New Roman" w:cs="Times New Roman"/>
          <w:bCs/>
          <w:sz w:val="24"/>
          <w:szCs w:val="24"/>
          <w:lang w:val="en" w:eastAsia="zh-CN"/>
        </w:rPr>
        <w:t xml:space="preserve">1. </w:t>
      </w:r>
      <w:r w:rsidR="00D77B2E" w:rsidRPr="00E04B0F">
        <w:rPr>
          <w:rFonts w:ascii="Times New Roman" w:eastAsiaTheme="minorEastAsia" w:hAnsi="Times New Roman" w:cs="Times New Roman"/>
          <w:bCs/>
          <w:sz w:val="24"/>
          <w:szCs w:val="24"/>
          <w:lang w:val="en" w:eastAsia="zh-CN"/>
        </w:rPr>
        <w:t>If auto calibration fails, please check whether the ground is s</w:t>
      </w:r>
      <w:r w:rsidR="00E04B0F">
        <w:rPr>
          <w:rFonts w:ascii="Times New Roman" w:eastAsiaTheme="minorEastAsia" w:hAnsi="Times New Roman" w:cs="Times New Roman"/>
          <w:bCs/>
          <w:sz w:val="24"/>
          <w:szCs w:val="24"/>
          <w:lang w:val="en" w:eastAsia="zh-CN"/>
        </w:rPr>
        <w:t>elected as the calibration area</w:t>
      </w:r>
      <w:r w:rsidR="00E04B0F">
        <w:rPr>
          <w:rFonts w:ascii="Times New Roman" w:eastAsiaTheme="minorEastAsia" w:hAnsi="Times New Roman" w:cs="Times New Roman" w:hint="eastAsia"/>
          <w:bCs/>
          <w:sz w:val="24"/>
          <w:szCs w:val="24"/>
          <w:lang w:val="en" w:eastAsia="zh-CN"/>
        </w:rPr>
        <w:t>.</w:t>
      </w:r>
    </w:p>
    <w:p w:rsidR="00E04B0F" w:rsidRDefault="003452C2" w:rsidP="00E04B0F">
      <w:pPr>
        <w:pStyle w:val="ac"/>
        <w:widowControl w:val="0"/>
        <w:spacing w:after="0" w:line="240" w:lineRule="auto"/>
        <w:ind w:left="840"/>
        <w:contextualSpacing w:val="0"/>
        <w:rPr>
          <w:rFonts w:ascii="Times New Roman" w:eastAsiaTheme="minorEastAsia" w:hAnsi="Times New Roman" w:cs="Times New Roman"/>
          <w:bCs/>
          <w:color w:val="FF0000"/>
          <w:sz w:val="24"/>
          <w:szCs w:val="24"/>
          <w:lang w:val="en" w:eastAsia="zh-CN"/>
        </w:rPr>
      </w:pPr>
      <w:r>
        <w:rPr>
          <w:noProof/>
          <w:lang w:val="en-GB" w:eastAsia="zh-CN"/>
        </w:rPr>
        <w:drawing>
          <wp:inline distT="0" distB="0" distL="0" distR="0" wp14:anchorId="7793A554" wp14:editId="5E4005D5">
            <wp:extent cx="4138260" cy="276497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1974" cy="2787497"/>
                    </a:xfrm>
                    <a:prstGeom prst="rect">
                      <a:avLst/>
                    </a:prstGeom>
                  </pic:spPr>
                </pic:pic>
              </a:graphicData>
            </a:graphic>
          </wp:inline>
        </w:drawing>
      </w:r>
    </w:p>
    <w:p w:rsidR="00E04B0F" w:rsidRDefault="00B31EE1" w:rsidP="00E04B0F">
      <w:pPr>
        <w:pStyle w:val="ac"/>
        <w:widowControl w:val="0"/>
        <w:spacing w:after="0" w:line="240" w:lineRule="auto"/>
        <w:ind w:left="840"/>
        <w:contextualSpacing w:val="0"/>
        <w:rPr>
          <w:rFonts w:ascii="Times New Roman" w:eastAsiaTheme="minorEastAsia" w:hAnsi="Times New Roman" w:cs="Times New Roman"/>
          <w:bCs/>
          <w:color w:val="FF0000"/>
          <w:sz w:val="24"/>
          <w:szCs w:val="24"/>
          <w:lang w:val="en" w:eastAsia="zh-CN"/>
        </w:rPr>
      </w:pPr>
      <w:r w:rsidRPr="00E04B0F">
        <w:rPr>
          <w:rFonts w:ascii="Times New Roman" w:eastAsiaTheme="minorEastAsia" w:hAnsi="Times New Roman" w:cs="Times New Roman"/>
          <w:bCs/>
          <w:color w:val="FF0000"/>
          <w:sz w:val="24"/>
          <w:szCs w:val="24"/>
          <w:lang w:val="en" w:eastAsia="zh-CN"/>
        </w:rPr>
        <w:t>2. It is recommended to keep the Mirror off</w:t>
      </w:r>
      <w:r w:rsidRPr="00E04B0F">
        <w:rPr>
          <w:rFonts w:ascii="Times New Roman" w:eastAsiaTheme="minorEastAsia" w:hAnsi="Times New Roman" w:cs="Times New Roman" w:hint="eastAsia"/>
          <w:bCs/>
          <w:color w:val="FF0000"/>
          <w:sz w:val="24"/>
          <w:szCs w:val="24"/>
          <w:lang w:val="en" w:eastAsia="zh-CN"/>
        </w:rPr>
        <w:t xml:space="preserve">, </w:t>
      </w:r>
      <w:r w:rsidRPr="00E04B0F">
        <w:rPr>
          <w:rFonts w:ascii="Times New Roman" w:eastAsiaTheme="minorEastAsia" w:hAnsi="Times New Roman" w:cs="Times New Roman"/>
          <w:bCs/>
          <w:color w:val="FF0000"/>
          <w:sz w:val="24"/>
          <w:szCs w:val="24"/>
          <w:lang w:val="en" w:eastAsia="zh-CN"/>
        </w:rPr>
        <w:t>otherwise it will cause calibration erro</w:t>
      </w:r>
      <w:r w:rsidR="00E04B0F">
        <w:rPr>
          <w:rFonts w:ascii="Times New Roman" w:eastAsiaTheme="minorEastAsia" w:hAnsi="Times New Roman" w:cs="Times New Roman"/>
          <w:bCs/>
          <w:color w:val="FF0000"/>
          <w:sz w:val="24"/>
          <w:szCs w:val="24"/>
          <w:lang w:val="en" w:eastAsia="zh-CN"/>
        </w:rPr>
        <w:t>r</w:t>
      </w:r>
      <w:r w:rsidR="00E04B0F">
        <w:rPr>
          <w:rFonts w:ascii="Times New Roman" w:eastAsiaTheme="minorEastAsia" w:hAnsi="Times New Roman" w:cs="Times New Roman" w:hint="eastAsia"/>
          <w:bCs/>
          <w:color w:val="FF0000"/>
          <w:sz w:val="24"/>
          <w:szCs w:val="24"/>
          <w:lang w:val="en" w:eastAsia="zh-CN"/>
        </w:rPr>
        <w:t>.</w:t>
      </w:r>
    </w:p>
    <w:p w:rsidR="00B31EE1" w:rsidRPr="00E04B0F" w:rsidRDefault="00816D5B" w:rsidP="00E04B0F">
      <w:pPr>
        <w:pStyle w:val="ac"/>
        <w:widowControl w:val="0"/>
        <w:spacing w:after="0" w:line="240" w:lineRule="auto"/>
        <w:ind w:left="840"/>
        <w:contextualSpacing w:val="0"/>
        <w:rPr>
          <w:rFonts w:ascii="Times New Roman" w:hAnsi="Times New Roman" w:cs="Times New Roman"/>
          <w:bCs/>
          <w:sz w:val="24"/>
          <w:szCs w:val="24"/>
          <w:lang w:val="en" w:eastAsia="zh-CN"/>
        </w:rPr>
      </w:pPr>
      <w:r>
        <w:rPr>
          <w:noProof/>
          <w:lang w:val="en-GB" w:eastAsia="zh-CN"/>
        </w:rPr>
        <w:drawing>
          <wp:inline distT="0" distB="0" distL="0" distR="0" wp14:anchorId="726CF5D3" wp14:editId="7E97597C">
            <wp:extent cx="4798837" cy="224790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4731" cy="2255345"/>
                    </a:xfrm>
                    <a:prstGeom prst="rect">
                      <a:avLst/>
                    </a:prstGeom>
                  </pic:spPr>
                </pic:pic>
              </a:graphicData>
            </a:graphic>
          </wp:inline>
        </w:drawing>
      </w:r>
    </w:p>
    <w:p w:rsidR="00D77B2E" w:rsidRPr="00E04B0F" w:rsidRDefault="00D77B2E"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Pr>
          <w:rFonts w:ascii="Times New Roman" w:hAnsi="Times New Roman" w:cs="Times New Roman" w:hint="eastAsia"/>
          <w:bCs/>
          <w:sz w:val="24"/>
          <w:szCs w:val="24"/>
          <w:lang w:val="en" w:eastAsia="zh-CN"/>
        </w:rPr>
        <w:t xml:space="preserve">After the calibration is finished, </w:t>
      </w:r>
      <w:r>
        <w:rPr>
          <w:rFonts w:ascii="Times New Roman" w:hAnsi="Times New Roman" w:cs="Times New Roman"/>
          <w:bCs/>
          <w:sz w:val="24"/>
          <w:szCs w:val="24"/>
          <w:lang w:val="en" w:eastAsia="zh-CN"/>
        </w:rPr>
        <w:t>you can click “Verify Calibration” to obtain the height of the clicked position by clicking the image on the screen, which can verify the accuracy of the calibration.</w:t>
      </w:r>
      <w:r>
        <w:rPr>
          <w:noProof/>
          <w:lang w:val="en-GB" w:eastAsia="zh-CN"/>
        </w:rPr>
        <w:drawing>
          <wp:inline distT="0" distB="0" distL="0" distR="0" wp14:anchorId="3E892E1C" wp14:editId="0D894BC8">
            <wp:extent cx="5580136" cy="3728357"/>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0901" cy="3755594"/>
                    </a:xfrm>
                    <a:prstGeom prst="rect">
                      <a:avLst/>
                    </a:prstGeom>
                  </pic:spPr>
                </pic:pic>
              </a:graphicData>
            </a:graphic>
          </wp:inline>
        </w:drawing>
      </w:r>
    </w:p>
    <w:p w:rsidR="00BC1A3E" w:rsidRPr="00616036" w:rsidRDefault="00C05D1F" w:rsidP="000D559B">
      <w:pPr>
        <w:pStyle w:val="ac"/>
        <w:numPr>
          <w:ilvl w:val="0"/>
          <w:numId w:val="18"/>
        </w:numPr>
        <w:ind w:left="420"/>
        <w:rPr>
          <w:rFonts w:ascii="Times New Roman" w:eastAsiaTheme="minorEastAsia" w:hAnsi="Times New Roman" w:cs="Times New Roman"/>
          <w:b/>
          <w:bCs/>
          <w:sz w:val="24"/>
          <w:szCs w:val="24"/>
          <w:lang w:val="en" w:eastAsia="zh-CN"/>
        </w:rPr>
      </w:pPr>
      <w:r w:rsidRPr="00616036">
        <w:rPr>
          <w:rFonts w:ascii="Times New Roman" w:eastAsiaTheme="minorEastAsia" w:hAnsi="Times New Roman" w:cs="Times New Roman"/>
          <w:b/>
          <w:bCs/>
          <w:sz w:val="24"/>
          <w:szCs w:val="24"/>
          <w:lang w:val="en" w:eastAsia="zh-CN"/>
        </w:rPr>
        <w:t>Rule Configuration.</w:t>
      </w:r>
    </w:p>
    <w:p w:rsidR="00792459" w:rsidRPr="00792459" w:rsidRDefault="00C05D1F"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Pr>
          <w:rFonts w:ascii="Times New Roman" w:hAnsi="Times New Roman" w:cs="Times New Roman" w:hint="eastAsia"/>
          <w:bCs/>
          <w:sz w:val="24"/>
          <w:szCs w:val="24"/>
          <w:lang w:val="en" w:eastAsia="zh-CN"/>
        </w:rPr>
        <w:t xml:space="preserve">Enter </w:t>
      </w:r>
      <w:r w:rsidRPr="00E04B0F">
        <w:rPr>
          <w:rFonts w:ascii="微软雅黑" w:eastAsia="微软雅黑" w:hAnsi="微软雅黑" w:cs="微软雅黑" w:hint="eastAsia"/>
          <w:bCs/>
          <w:sz w:val="24"/>
          <w:szCs w:val="24"/>
          <w:lang w:val="en" w:eastAsia="zh-CN"/>
        </w:rPr>
        <w:t>【</w:t>
      </w:r>
      <w:r w:rsidRPr="000D559B">
        <w:rPr>
          <w:rFonts w:ascii="Times New Roman" w:hAnsi="Times New Roman" w:cs="Times New Roman" w:hint="eastAsia"/>
          <w:bCs/>
          <w:sz w:val="24"/>
          <w:szCs w:val="24"/>
          <w:lang w:val="en" w:eastAsia="zh-CN"/>
        </w:rPr>
        <w:t>VCA</w:t>
      </w:r>
      <w:r w:rsidRPr="00E04B0F">
        <w:rPr>
          <w:rFonts w:ascii="微软雅黑" w:eastAsia="微软雅黑" w:hAnsi="微软雅黑" w:cs="微软雅黑" w:hint="eastAsia"/>
          <w:bCs/>
          <w:sz w:val="24"/>
          <w:szCs w:val="24"/>
          <w:lang w:val="en" w:eastAsia="zh-CN"/>
        </w:rPr>
        <w:t>】</w:t>
      </w:r>
      <w:r w:rsidRPr="000D559B">
        <w:rPr>
          <w:rFonts w:ascii="Times New Roman" w:hAnsi="Times New Roman" w:cs="Times New Roman" w:hint="eastAsia"/>
          <w:bCs/>
          <w:sz w:val="24"/>
          <w:szCs w:val="24"/>
          <w:lang w:val="en" w:eastAsia="zh-CN"/>
        </w:rPr>
        <w:t>-</w:t>
      </w:r>
      <w:r w:rsidRPr="00E04B0F">
        <w:rPr>
          <w:rFonts w:ascii="微软雅黑" w:eastAsia="微软雅黑" w:hAnsi="微软雅黑" w:cs="微软雅黑" w:hint="eastAsia"/>
          <w:bCs/>
          <w:sz w:val="24"/>
          <w:szCs w:val="24"/>
          <w:lang w:val="en" w:eastAsia="zh-CN"/>
        </w:rPr>
        <w:t>【</w:t>
      </w:r>
      <w:r w:rsidRPr="000D559B">
        <w:rPr>
          <w:rFonts w:ascii="Times New Roman" w:hAnsi="Times New Roman" w:cs="Times New Roman" w:hint="eastAsia"/>
          <w:bCs/>
          <w:sz w:val="24"/>
          <w:szCs w:val="24"/>
          <w:lang w:val="en" w:eastAsia="zh-CN"/>
        </w:rPr>
        <w:t>Rule</w:t>
      </w:r>
      <w:r w:rsidRPr="00E04B0F">
        <w:rPr>
          <w:rFonts w:ascii="微软雅黑" w:eastAsia="微软雅黑" w:hAnsi="微软雅黑" w:cs="微软雅黑" w:hint="eastAsia"/>
          <w:bCs/>
          <w:sz w:val="24"/>
          <w:szCs w:val="24"/>
          <w:lang w:val="en" w:eastAsia="zh-CN"/>
        </w:rPr>
        <w:t>】</w:t>
      </w:r>
      <w:r w:rsidRPr="000D559B">
        <w:rPr>
          <w:rFonts w:ascii="Times New Roman" w:hAnsi="Times New Roman" w:cs="Times New Roman" w:hint="eastAsia"/>
          <w:bCs/>
          <w:sz w:val="24"/>
          <w:szCs w:val="24"/>
          <w:lang w:val="en" w:eastAsia="zh-CN"/>
        </w:rPr>
        <w:t xml:space="preserve">and </w:t>
      </w:r>
      <w:r w:rsidR="00792459" w:rsidRPr="000D559B">
        <w:rPr>
          <w:rFonts w:ascii="Times New Roman" w:hAnsi="Times New Roman" w:cs="Times New Roman"/>
          <w:bCs/>
          <w:sz w:val="24"/>
          <w:szCs w:val="24"/>
          <w:lang w:val="en" w:eastAsia="zh-CN"/>
        </w:rPr>
        <w:t>click the plus sign in the upper right corner of the interface to add a rule</w:t>
      </w:r>
      <w:r w:rsidR="00792459" w:rsidRPr="000D559B">
        <w:rPr>
          <w:rFonts w:ascii="Times New Roman" w:hAnsi="Times New Roman" w:cs="Times New Roman" w:hint="eastAsia"/>
          <w:bCs/>
          <w:sz w:val="24"/>
          <w:szCs w:val="24"/>
          <w:lang w:val="en" w:eastAsia="zh-CN"/>
        </w:rPr>
        <w:t>.</w:t>
      </w:r>
      <w:r w:rsidR="00792459" w:rsidRPr="000D559B">
        <w:rPr>
          <w:rFonts w:ascii="Times New Roman" w:hAnsi="Times New Roman" w:cs="Times New Roman"/>
          <w:bCs/>
          <w:sz w:val="24"/>
          <w:szCs w:val="24"/>
          <w:lang w:val="en" w:eastAsia="zh-CN"/>
        </w:rPr>
        <w:t xml:space="preserve"> Enable the rule, set the rule name and choose the rule type as Distance Exception. </w:t>
      </w:r>
    </w:p>
    <w:p w:rsidR="00E04B0F" w:rsidRDefault="00792459"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sidRPr="000D559B">
        <w:rPr>
          <w:rFonts w:ascii="Times New Roman" w:hAnsi="Times New Roman" w:cs="Times New Roman"/>
          <w:bCs/>
          <w:sz w:val="24"/>
          <w:szCs w:val="24"/>
          <w:lang w:val="en" w:eastAsia="zh-CN"/>
        </w:rPr>
        <w:t xml:space="preserve">Set “Duration”, “Mode” and “Distance Threshold”. The device can trigger the alarm of the corresponding rule by judging the distance between any two people in the rule area. </w:t>
      </w:r>
    </w:p>
    <w:p w:rsidR="00377BF0" w:rsidRPr="00E04B0F" w:rsidRDefault="003E227C" w:rsidP="00E04B0F">
      <w:pPr>
        <w:pStyle w:val="ac"/>
        <w:widowControl w:val="0"/>
        <w:spacing w:after="0" w:line="240" w:lineRule="auto"/>
        <w:ind w:left="840"/>
        <w:contextualSpacing w:val="0"/>
        <w:rPr>
          <w:rFonts w:ascii="Times New Roman" w:hAnsi="Times New Roman" w:cs="Times New Roman"/>
          <w:bCs/>
          <w:sz w:val="24"/>
          <w:szCs w:val="24"/>
          <w:lang w:val="en" w:eastAsia="zh-CN"/>
        </w:rPr>
      </w:pPr>
      <w:r w:rsidRPr="00E04B0F">
        <w:rPr>
          <w:rFonts w:ascii="Times New Roman" w:eastAsiaTheme="minorEastAsia" w:hAnsi="Times New Roman" w:cs="Times New Roman"/>
          <w:b/>
          <w:bCs/>
          <w:sz w:val="24"/>
          <w:szCs w:val="24"/>
          <w:lang w:val="en" w:eastAsia="zh-CN"/>
        </w:rPr>
        <w:t>E</w:t>
      </w:r>
      <w:r w:rsidR="00792459" w:rsidRPr="00E04B0F">
        <w:rPr>
          <w:rFonts w:ascii="Times New Roman" w:eastAsiaTheme="minorEastAsia" w:hAnsi="Times New Roman" w:cs="Times New Roman"/>
          <w:b/>
          <w:bCs/>
          <w:sz w:val="24"/>
          <w:szCs w:val="24"/>
          <w:lang w:val="en" w:eastAsia="zh-CN"/>
        </w:rPr>
        <w:t>xample:</w:t>
      </w:r>
      <w:r w:rsidR="00377BF0" w:rsidRPr="00E04B0F">
        <w:rPr>
          <w:rFonts w:ascii="Times New Roman" w:eastAsiaTheme="minorEastAsia" w:hAnsi="Times New Roman" w:cs="Times New Roman"/>
          <w:bCs/>
          <w:sz w:val="24"/>
          <w:szCs w:val="24"/>
          <w:lang w:val="en" w:eastAsia="zh-CN"/>
        </w:rPr>
        <w:t xml:space="preserve"> You need to receive the alarm in 2s</w:t>
      </w:r>
      <w:r w:rsidR="00792459" w:rsidRPr="00E04B0F">
        <w:rPr>
          <w:rFonts w:ascii="Times New Roman" w:eastAsiaTheme="minorEastAsia" w:hAnsi="Times New Roman" w:cs="Times New Roman"/>
          <w:bCs/>
          <w:sz w:val="24"/>
          <w:szCs w:val="24"/>
          <w:lang w:val="en" w:eastAsia="zh-CN"/>
        </w:rPr>
        <w:t xml:space="preserve"> when the distance between the two is less than 1 m. You can </w:t>
      </w:r>
      <w:r w:rsidRPr="00E04B0F">
        <w:rPr>
          <w:rFonts w:ascii="Times New Roman" w:eastAsiaTheme="minorEastAsia" w:hAnsi="Times New Roman" w:cs="Times New Roman"/>
          <w:bCs/>
          <w:sz w:val="24"/>
          <w:szCs w:val="24"/>
          <w:lang w:val="en" w:eastAsia="zh-CN"/>
        </w:rPr>
        <w:t>set the</w:t>
      </w:r>
      <w:r w:rsidR="00792459" w:rsidRPr="00E04B0F">
        <w:rPr>
          <w:rFonts w:ascii="Times New Roman" w:eastAsiaTheme="minorEastAsia" w:hAnsi="Times New Roman" w:cs="Times New Roman"/>
          <w:bCs/>
          <w:sz w:val="24"/>
          <w:szCs w:val="24"/>
          <w:lang w:val="en" w:eastAsia="zh-CN"/>
        </w:rPr>
        <w:t xml:space="preserve"> </w:t>
      </w:r>
      <w:r w:rsidR="00377BF0" w:rsidRPr="00E04B0F">
        <w:rPr>
          <w:rFonts w:ascii="Times New Roman" w:eastAsiaTheme="minorEastAsia" w:hAnsi="Times New Roman" w:cs="Times New Roman"/>
          <w:bCs/>
          <w:sz w:val="24"/>
          <w:szCs w:val="24"/>
          <w:lang w:val="en" w:eastAsia="zh-CN"/>
        </w:rPr>
        <w:t>“Duration” to 2</w:t>
      </w:r>
      <w:r w:rsidRPr="00E04B0F">
        <w:rPr>
          <w:rFonts w:ascii="Times New Roman" w:eastAsiaTheme="minorEastAsia" w:hAnsi="Times New Roman" w:cs="Times New Roman"/>
          <w:bCs/>
          <w:sz w:val="24"/>
          <w:szCs w:val="24"/>
          <w:lang w:val="en" w:eastAsia="zh-CN"/>
        </w:rPr>
        <w:t>s, the “Distance Threshold” to 1 m and select “Less than” for the “Mode”.</w:t>
      </w:r>
      <w:r w:rsidR="00377BF0">
        <w:rPr>
          <w:noProof/>
          <w:lang w:val="en-GB" w:eastAsia="zh-CN"/>
        </w:rPr>
        <w:drawing>
          <wp:inline distT="0" distB="0" distL="0" distR="0" wp14:anchorId="35361687" wp14:editId="09420C4E">
            <wp:extent cx="5562600" cy="16028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7617" cy="1610063"/>
                    </a:xfrm>
                    <a:prstGeom prst="rect">
                      <a:avLst/>
                    </a:prstGeom>
                  </pic:spPr>
                </pic:pic>
              </a:graphicData>
            </a:graphic>
          </wp:inline>
        </w:drawing>
      </w:r>
    </w:p>
    <w:p w:rsidR="00E04B0F" w:rsidRDefault="00792459"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sidRPr="000D559B">
        <w:rPr>
          <w:rFonts w:ascii="Times New Roman" w:hAnsi="Times New Roman" w:cs="Times New Roman"/>
          <w:bCs/>
          <w:sz w:val="24"/>
          <w:szCs w:val="24"/>
          <w:lang w:val="en" w:eastAsia="zh-CN"/>
        </w:rPr>
        <w:t xml:space="preserve">Click </w:t>
      </w:r>
      <w:r w:rsidRPr="000D559B">
        <w:rPr>
          <w:rFonts w:ascii="Times New Roman" w:hAnsi="Times New Roman" w:cs="Times New Roman"/>
          <w:bCs/>
          <w:noProof/>
          <w:sz w:val="24"/>
          <w:szCs w:val="24"/>
          <w:lang w:val="en-GB" w:eastAsia="zh-CN"/>
        </w:rPr>
        <w:drawing>
          <wp:inline distT="0" distB="0" distL="0" distR="0" wp14:anchorId="69C82789" wp14:editId="3EA19AB2">
            <wp:extent cx="342900" cy="323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00" cy="323850"/>
                    </a:xfrm>
                    <a:prstGeom prst="rect">
                      <a:avLst/>
                    </a:prstGeom>
                  </pic:spPr>
                </pic:pic>
              </a:graphicData>
            </a:graphic>
          </wp:inline>
        </w:drawing>
      </w:r>
      <w:r w:rsidRPr="000D559B">
        <w:rPr>
          <w:rFonts w:ascii="Times New Roman" w:hAnsi="Times New Roman" w:cs="Times New Roman"/>
          <w:bCs/>
          <w:sz w:val="24"/>
          <w:szCs w:val="24"/>
          <w:lang w:val="en" w:eastAsia="zh-CN"/>
        </w:rPr>
        <w:t xml:space="preserve"> to draw the rule area, click the left mouse button on the preview image to draw the end points of the rule area, and the click the right mouse button to complete the drawing. If you need to redraw the rule area, click  </w:t>
      </w:r>
      <w:r w:rsidRPr="000D559B">
        <w:rPr>
          <w:rFonts w:ascii="Times New Roman" w:hAnsi="Times New Roman" w:cs="Times New Roman"/>
          <w:bCs/>
          <w:noProof/>
          <w:sz w:val="24"/>
          <w:szCs w:val="24"/>
          <w:lang w:val="en-GB" w:eastAsia="zh-CN"/>
        </w:rPr>
        <w:drawing>
          <wp:inline distT="0" distB="0" distL="0" distR="0" wp14:anchorId="65CDC0C4" wp14:editId="2169076E">
            <wp:extent cx="342900" cy="3238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00" cy="323850"/>
                    </a:xfrm>
                    <a:prstGeom prst="rect">
                      <a:avLst/>
                    </a:prstGeom>
                  </pic:spPr>
                </pic:pic>
              </a:graphicData>
            </a:graphic>
          </wp:inline>
        </w:drawing>
      </w:r>
      <w:r w:rsidR="00E04B0F">
        <w:rPr>
          <w:rFonts w:ascii="Times New Roman" w:hAnsi="Times New Roman" w:cs="Times New Roman"/>
          <w:bCs/>
          <w:sz w:val="24"/>
          <w:szCs w:val="24"/>
          <w:lang w:val="en" w:eastAsia="zh-CN"/>
        </w:rPr>
        <w:t xml:space="preserve"> again.</w:t>
      </w:r>
    </w:p>
    <w:p w:rsidR="00E04B0F" w:rsidRDefault="00EE48B0" w:rsidP="00E04B0F">
      <w:pPr>
        <w:pStyle w:val="ac"/>
        <w:widowControl w:val="0"/>
        <w:spacing w:after="0" w:line="240" w:lineRule="auto"/>
        <w:ind w:left="840"/>
        <w:contextualSpacing w:val="0"/>
        <w:rPr>
          <w:b/>
          <w:i/>
          <w:color w:val="FF0000"/>
          <w:sz w:val="24"/>
        </w:rPr>
      </w:pPr>
      <w:r>
        <w:rPr>
          <w:noProof/>
          <w:lang w:val="en-GB" w:eastAsia="zh-CN"/>
        </w:rPr>
        <w:drawing>
          <wp:inline distT="0" distB="0" distL="0" distR="0" wp14:anchorId="78E770A6" wp14:editId="0386434E">
            <wp:extent cx="5557520" cy="4551458"/>
            <wp:effectExtent l="0" t="0" r="508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2289" cy="4563553"/>
                    </a:xfrm>
                    <a:prstGeom prst="rect">
                      <a:avLst/>
                    </a:prstGeom>
                  </pic:spPr>
                </pic:pic>
              </a:graphicData>
            </a:graphic>
          </wp:inline>
        </w:drawing>
      </w:r>
    </w:p>
    <w:p w:rsidR="00E04B0F" w:rsidRDefault="00B31EE1" w:rsidP="00E04B0F">
      <w:pPr>
        <w:pStyle w:val="ac"/>
        <w:widowControl w:val="0"/>
        <w:spacing w:after="0" w:line="240" w:lineRule="auto"/>
        <w:ind w:left="840"/>
        <w:contextualSpacing w:val="0"/>
        <w:rPr>
          <w:b/>
          <w:i/>
          <w:color w:val="FF0000"/>
          <w:sz w:val="24"/>
        </w:rPr>
      </w:pPr>
      <w:r w:rsidRPr="00E04B0F">
        <w:rPr>
          <w:b/>
          <w:i/>
          <w:color w:val="FF0000"/>
          <w:sz w:val="24"/>
        </w:rPr>
        <w:t>Note:</w:t>
      </w:r>
    </w:p>
    <w:p w:rsidR="00E04B0F" w:rsidRDefault="00B31EE1" w:rsidP="00E04B0F">
      <w:pPr>
        <w:pStyle w:val="ac"/>
        <w:widowControl w:val="0"/>
        <w:spacing w:after="0" w:line="240" w:lineRule="auto"/>
        <w:ind w:left="840"/>
        <w:contextualSpacing w:val="0"/>
        <w:rPr>
          <w:rFonts w:ascii="Times New Roman" w:eastAsiaTheme="minorEastAsia" w:hAnsi="Times New Roman" w:cs="Times New Roman"/>
          <w:bCs/>
          <w:sz w:val="24"/>
          <w:szCs w:val="24"/>
          <w:lang w:val="en" w:eastAsia="zh-CN"/>
        </w:rPr>
      </w:pPr>
      <w:r w:rsidRPr="00E04B0F">
        <w:rPr>
          <w:rFonts w:ascii="Times New Roman" w:eastAsiaTheme="minorEastAsia" w:hAnsi="Times New Roman" w:cs="Times New Roman"/>
          <w:bCs/>
          <w:sz w:val="24"/>
          <w:szCs w:val="24"/>
          <w:lang w:val="en" w:eastAsia="zh-CN"/>
        </w:rPr>
        <w:t>T</w:t>
      </w:r>
      <w:r w:rsidRPr="00E04B0F">
        <w:rPr>
          <w:rFonts w:ascii="Times New Roman" w:eastAsiaTheme="minorEastAsia" w:hAnsi="Times New Roman" w:cs="Times New Roman" w:hint="eastAsia"/>
          <w:bCs/>
          <w:sz w:val="24"/>
          <w:szCs w:val="24"/>
          <w:lang w:val="en" w:eastAsia="zh-CN"/>
        </w:rPr>
        <w:t xml:space="preserve">he rule area </w:t>
      </w:r>
      <w:r w:rsidR="00377BF0" w:rsidRPr="00E04B0F">
        <w:rPr>
          <w:rFonts w:ascii="Times New Roman" w:eastAsiaTheme="minorEastAsia" w:hAnsi="Times New Roman" w:cs="Times New Roman"/>
          <w:bCs/>
          <w:sz w:val="24"/>
          <w:szCs w:val="24"/>
          <w:lang w:val="en" w:eastAsia="zh-CN"/>
        </w:rPr>
        <w:t xml:space="preserve">need not only include the ground area, but also include the area covered by the standing state </w:t>
      </w:r>
      <w:r w:rsidR="00D1318B" w:rsidRPr="00E04B0F">
        <w:rPr>
          <w:rFonts w:ascii="Times New Roman" w:eastAsiaTheme="minorEastAsia" w:hAnsi="Times New Roman" w:cs="Times New Roman"/>
          <w:bCs/>
          <w:sz w:val="24"/>
          <w:szCs w:val="24"/>
          <w:lang w:val="en" w:eastAsia="zh-CN"/>
        </w:rPr>
        <w:t>of the person</w:t>
      </w:r>
      <w:r w:rsidR="00377BF0" w:rsidRPr="00E04B0F">
        <w:rPr>
          <w:rFonts w:ascii="Times New Roman" w:eastAsiaTheme="minorEastAsia" w:hAnsi="Times New Roman" w:cs="Times New Roman"/>
          <w:bCs/>
          <w:sz w:val="24"/>
          <w:szCs w:val="24"/>
          <w:lang w:val="en" w:eastAsia="zh-CN"/>
        </w:rPr>
        <w:t xml:space="preserve">. </w:t>
      </w:r>
      <w:r w:rsidR="00EE48B0" w:rsidRPr="00E04B0F">
        <w:rPr>
          <w:rFonts w:ascii="Times New Roman" w:eastAsiaTheme="minorEastAsia" w:hAnsi="Times New Roman" w:cs="Times New Roman"/>
          <w:bCs/>
          <w:sz w:val="24"/>
          <w:szCs w:val="24"/>
          <w:lang w:val="en" w:eastAsia="zh-CN"/>
        </w:rPr>
        <w:t>If the rule area is drawn like the picture below, the alarm will not be triggere</w:t>
      </w:r>
      <w:r w:rsidR="00E04B0F">
        <w:rPr>
          <w:rFonts w:ascii="Times New Roman" w:eastAsiaTheme="minorEastAsia" w:hAnsi="Times New Roman" w:cs="Times New Roman"/>
          <w:bCs/>
          <w:sz w:val="24"/>
          <w:szCs w:val="24"/>
          <w:lang w:val="en" w:eastAsia="zh-CN"/>
        </w:rPr>
        <w:t>d.</w:t>
      </w:r>
    </w:p>
    <w:p w:rsidR="00EE48B0" w:rsidRPr="00E04B0F" w:rsidRDefault="00EE48B0" w:rsidP="00E04B0F">
      <w:pPr>
        <w:pStyle w:val="ac"/>
        <w:widowControl w:val="0"/>
        <w:spacing w:after="0" w:line="240" w:lineRule="auto"/>
        <w:ind w:left="840"/>
        <w:contextualSpacing w:val="0"/>
        <w:rPr>
          <w:rFonts w:ascii="Times New Roman" w:hAnsi="Times New Roman" w:cs="Times New Roman"/>
          <w:bCs/>
          <w:sz w:val="24"/>
          <w:szCs w:val="24"/>
          <w:lang w:val="en" w:eastAsia="zh-CN"/>
        </w:rPr>
      </w:pPr>
      <w:r>
        <w:rPr>
          <w:noProof/>
          <w:lang w:val="en-GB" w:eastAsia="zh-CN"/>
        </w:rPr>
        <w:drawing>
          <wp:inline distT="0" distB="0" distL="0" distR="0" wp14:anchorId="53FC3877" wp14:editId="7CCD1F5C">
            <wp:extent cx="5555130" cy="4475480"/>
            <wp:effectExtent l="0" t="0" r="762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1814" cy="4480865"/>
                    </a:xfrm>
                    <a:prstGeom prst="rect">
                      <a:avLst/>
                    </a:prstGeom>
                  </pic:spPr>
                </pic:pic>
              </a:graphicData>
            </a:graphic>
          </wp:inline>
        </w:drawing>
      </w:r>
    </w:p>
    <w:p w:rsidR="00B31EE1" w:rsidRPr="00816D5B" w:rsidRDefault="00B31EE1" w:rsidP="00816D5B">
      <w:pPr>
        <w:widowControl w:val="0"/>
        <w:rPr>
          <w:rFonts w:ascii="Times New Roman" w:hAnsi="Times New Roman" w:cs="Times New Roman"/>
          <w:bCs/>
          <w:lang w:val="en" w:eastAsia="zh-CN"/>
        </w:rPr>
      </w:pPr>
    </w:p>
    <w:p w:rsidR="00E04B0F" w:rsidRDefault="006C7C50"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sidRPr="000D559B">
        <w:rPr>
          <w:rFonts w:ascii="Times New Roman" w:hAnsi="Times New Roman" w:cs="Times New Roman"/>
          <w:bCs/>
          <w:sz w:val="24"/>
          <w:szCs w:val="24"/>
          <w:lang w:val="en" w:eastAsia="zh-CN"/>
        </w:rPr>
        <w:t>Click Arming Schedule and select the rule that needs to set arming time, click the arming time period, you can adjust the arming time of the rule. If you need to set the same arming time at other times, click the green copy button on the right side of the timeline. Multiple arming time periods can be set in one day.</w:t>
      </w:r>
    </w:p>
    <w:p w:rsidR="004C4CDD" w:rsidRPr="00E04B0F" w:rsidRDefault="004C4CDD" w:rsidP="00E04B0F">
      <w:pPr>
        <w:pStyle w:val="ac"/>
        <w:widowControl w:val="0"/>
        <w:spacing w:after="0" w:line="240" w:lineRule="auto"/>
        <w:ind w:left="840"/>
        <w:contextualSpacing w:val="0"/>
        <w:rPr>
          <w:rFonts w:ascii="Times New Roman" w:hAnsi="Times New Roman" w:cs="Times New Roman"/>
          <w:bCs/>
          <w:sz w:val="24"/>
          <w:szCs w:val="24"/>
          <w:lang w:val="en" w:eastAsia="zh-CN"/>
        </w:rPr>
      </w:pPr>
      <w:r>
        <w:rPr>
          <w:noProof/>
          <w:lang w:val="en-GB" w:eastAsia="zh-CN"/>
        </w:rPr>
        <w:drawing>
          <wp:inline distT="0" distB="0" distL="0" distR="0" wp14:anchorId="482C11F1" wp14:editId="7A58C159">
            <wp:extent cx="5573486" cy="4163084"/>
            <wp:effectExtent l="0" t="0" r="825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4113" cy="4193430"/>
                    </a:xfrm>
                    <a:prstGeom prst="rect">
                      <a:avLst/>
                    </a:prstGeom>
                  </pic:spPr>
                </pic:pic>
              </a:graphicData>
            </a:graphic>
          </wp:inline>
        </w:drawing>
      </w:r>
    </w:p>
    <w:p w:rsidR="006C7C50" w:rsidRPr="00E04B0F" w:rsidRDefault="004C4CDD"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sidRPr="000D559B">
        <w:rPr>
          <w:rFonts w:ascii="Times New Roman" w:hAnsi="Times New Roman" w:cs="Times New Roman"/>
          <w:bCs/>
          <w:sz w:val="24"/>
          <w:szCs w:val="24"/>
          <w:lang w:val="en" w:eastAsia="zh-CN"/>
        </w:rPr>
        <w:t>Click Alarm Linkage and set the linkage mode according to the requirements of smart rules. The linkage mode includes “Normal Linkage”, “Trigger Alarm Output”, “Trigger Recoding”.</w:t>
      </w:r>
      <w:r>
        <w:rPr>
          <w:noProof/>
          <w:lang w:val="en-GB" w:eastAsia="zh-CN"/>
        </w:rPr>
        <w:drawing>
          <wp:inline distT="0" distB="0" distL="0" distR="0" wp14:anchorId="73D82C9D" wp14:editId="5F4CB350">
            <wp:extent cx="5567714" cy="2683328"/>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2690" cy="2709823"/>
                    </a:xfrm>
                    <a:prstGeom prst="rect">
                      <a:avLst/>
                    </a:prstGeom>
                  </pic:spPr>
                </pic:pic>
              </a:graphicData>
            </a:graphic>
          </wp:inline>
        </w:drawing>
      </w:r>
    </w:p>
    <w:p w:rsidR="008B6386" w:rsidRPr="00616036" w:rsidRDefault="008B6386" w:rsidP="000D559B">
      <w:pPr>
        <w:pStyle w:val="ac"/>
        <w:numPr>
          <w:ilvl w:val="0"/>
          <w:numId w:val="18"/>
        </w:numPr>
        <w:ind w:left="420"/>
        <w:rPr>
          <w:rFonts w:ascii="Times New Roman" w:eastAsiaTheme="minorEastAsia" w:hAnsi="Times New Roman" w:cs="Times New Roman"/>
          <w:b/>
          <w:bCs/>
          <w:sz w:val="24"/>
          <w:szCs w:val="24"/>
          <w:lang w:val="en" w:eastAsia="zh-CN"/>
        </w:rPr>
      </w:pPr>
      <w:r w:rsidRPr="00616036">
        <w:rPr>
          <w:rFonts w:ascii="Times New Roman" w:eastAsiaTheme="minorEastAsia" w:hAnsi="Times New Roman" w:cs="Times New Roman"/>
          <w:b/>
          <w:bCs/>
          <w:sz w:val="24"/>
          <w:szCs w:val="24"/>
          <w:lang w:val="en" w:eastAsia="zh-CN"/>
        </w:rPr>
        <w:t>Shield Region Configuration.</w:t>
      </w:r>
    </w:p>
    <w:p w:rsidR="008B6386" w:rsidRPr="00E04B0F" w:rsidRDefault="004F4190"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sidRPr="008B6386">
        <w:rPr>
          <w:rFonts w:ascii="Times New Roman" w:hAnsi="Times New Roman" w:cs="Times New Roman" w:hint="eastAsia"/>
          <w:bCs/>
          <w:sz w:val="24"/>
          <w:szCs w:val="24"/>
          <w:lang w:val="en" w:eastAsia="zh-CN"/>
        </w:rPr>
        <w:t xml:space="preserve">Enter </w:t>
      </w:r>
      <w:r w:rsidRPr="000D559B">
        <w:rPr>
          <w:rFonts w:ascii="微软雅黑" w:eastAsia="微软雅黑" w:hAnsi="微软雅黑" w:cs="微软雅黑" w:hint="eastAsia"/>
          <w:bCs/>
          <w:sz w:val="24"/>
          <w:szCs w:val="24"/>
          <w:lang w:val="en" w:eastAsia="zh-CN"/>
        </w:rPr>
        <w:t>【</w:t>
      </w:r>
      <w:r w:rsidRPr="008B6386">
        <w:rPr>
          <w:rFonts w:ascii="Times New Roman" w:hAnsi="Times New Roman" w:cs="Times New Roman" w:hint="eastAsia"/>
          <w:bCs/>
          <w:sz w:val="24"/>
          <w:szCs w:val="24"/>
          <w:lang w:val="en" w:eastAsia="zh-CN"/>
        </w:rPr>
        <w:t>VCA</w:t>
      </w:r>
      <w:r w:rsidRPr="000D559B">
        <w:rPr>
          <w:rFonts w:ascii="微软雅黑" w:eastAsia="微软雅黑" w:hAnsi="微软雅黑" w:cs="微软雅黑" w:hint="eastAsia"/>
          <w:bCs/>
          <w:sz w:val="24"/>
          <w:szCs w:val="24"/>
          <w:lang w:val="en" w:eastAsia="zh-CN"/>
        </w:rPr>
        <w:t>】</w:t>
      </w:r>
      <w:r w:rsidRPr="008B6386">
        <w:rPr>
          <w:rFonts w:ascii="Times New Roman" w:hAnsi="Times New Roman" w:cs="Times New Roman" w:hint="eastAsia"/>
          <w:bCs/>
          <w:sz w:val="24"/>
          <w:szCs w:val="24"/>
          <w:lang w:val="en" w:eastAsia="zh-CN"/>
        </w:rPr>
        <w:t>-</w:t>
      </w:r>
      <w:r w:rsidRPr="000D559B">
        <w:rPr>
          <w:rFonts w:ascii="微软雅黑" w:eastAsia="微软雅黑" w:hAnsi="微软雅黑" w:cs="微软雅黑" w:hint="eastAsia"/>
          <w:bCs/>
          <w:sz w:val="24"/>
          <w:szCs w:val="24"/>
          <w:lang w:val="en" w:eastAsia="zh-CN"/>
        </w:rPr>
        <w:t>【</w:t>
      </w:r>
      <w:r w:rsidR="00BC1A3E" w:rsidRPr="008B6386">
        <w:rPr>
          <w:rFonts w:ascii="Times New Roman" w:hAnsi="Times New Roman" w:cs="Times New Roman" w:hint="eastAsia"/>
          <w:bCs/>
          <w:sz w:val="24"/>
          <w:szCs w:val="24"/>
          <w:lang w:val="en" w:eastAsia="zh-CN"/>
        </w:rPr>
        <w:t>Shield R</w:t>
      </w:r>
      <w:r w:rsidR="00BC1A3E" w:rsidRPr="008B6386">
        <w:rPr>
          <w:rFonts w:ascii="Times New Roman" w:hAnsi="Times New Roman" w:cs="Times New Roman"/>
          <w:bCs/>
          <w:sz w:val="24"/>
          <w:szCs w:val="24"/>
          <w:lang w:val="en" w:eastAsia="zh-CN"/>
        </w:rPr>
        <w:t>egion</w:t>
      </w:r>
      <w:r w:rsidRPr="000D559B">
        <w:rPr>
          <w:rFonts w:ascii="微软雅黑" w:eastAsia="微软雅黑" w:hAnsi="微软雅黑" w:cs="微软雅黑" w:hint="eastAsia"/>
          <w:bCs/>
          <w:sz w:val="24"/>
          <w:szCs w:val="24"/>
          <w:lang w:val="en" w:eastAsia="zh-CN"/>
        </w:rPr>
        <w:t>】</w:t>
      </w:r>
      <w:r w:rsidRPr="008B6386">
        <w:rPr>
          <w:rFonts w:ascii="Times New Roman" w:hAnsi="Times New Roman" w:cs="Times New Roman" w:hint="eastAsia"/>
          <w:bCs/>
          <w:sz w:val="24"/>
          <w:szCs w:val="24"/>
          <w:lang w:val="en" w:eastAsia="zh-CN"/>
        </w:rPr>
        <w:t xml:space="preserve">and </w:t>
      </w:r>
      <w:r w:rsidR="00BC1A3E" w:rsidRPr="008B6386">
        <w:rPr>
          <w:rFonts w:ascii="Times New Roman" w:hAnsi="Times New Roman" w:cs="Times New Roman"/>
          <w:bCs/>
          <w:sz w:val="24"/>
          <w:szCs w:val="24"/>
          <w:lang w:val="en" w:eastAsia="zh-CN"/>
        </w:rPr>
        <w:t>click</w:t>
      </w:r>
      <w:r w:rsidR="008B6386">
        <w:rPr>
          <w:rFonts w:ascii="Times New Roman" w:hAnsi="Times New Roman" w:cs="Times New Roman"/>
          <w:bCs/>
          <w:sz w:val="24"/>
          <w:szCs w:val="24"/>
          <w:lang w:val="en" w:eastAsia="zh-CN"/>
        </w:rPr>
        <w:t xml:space="preserve"> </w:t>
      </w:r>
      <w:r w:rsidR="008B6386" w:rsidRPr="000D559B">
        <w:rPr>
          <w:rFonts w:ascii="Times New Roman" w:hAnsi="Times New Roman" w:cs="Times New Roman"/>
          <w:bCs/>
          <w:noProof/>
          <w:sz w:val="24"/>
          <w:szCs w:val="24"/>
          <w:lang w:val="en-GB" w:eastAsia="zh-CN"/>
        </w:rPr>
        <w:drawing>
          <wp:inline distT="0" distB="0" distL="0" distR="0" wp14:anchorId="59EF6215" wp14:editId="45F9A38F">
            <wp:extent cx="342900" cy="323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00" cy="323850"/>
                    </a:xfrm>
                    <a:prstGeom prst="rect">
                      <a:avLst/>
                    </a:prstGeom>
                  </pic:spPr>
                </pic:pic>
              </a:graphicData>
            </a:graphic>
          </wp:inline>
        </w:drawing>
      </w:r>
      <w:r w:rsidR="008B6386">
        <w:rPr>
          <w:rFonts w:ascii="Times New Roman" w:hAnsi="Times New Roman" w:cs="Times New Roman"/>
          <w:bCs/>
          <w:sz w:val="24"/>
          <w:szCs w:val="24"/>
          <w:lang w:val="en" w:eastAsia="zh-CN"/>
        </w:rPr>
        <w:t xml:space="preserve"> </w:t>
      </w:r>
      <w:r w:rsidR="00BC1A3E" w:rsidRPr="008B6386">
        <w:rPr>
          <w:rFonts w:ascii="Times New Roman" w:hAnsi="Times New Roman" w:cs="Times New Roman"/>
          <w:bCs/>
          <w:sz w:val="24"/>
          <w:szCs w:val="24"/>
          <w:lang w:val="en" w:eastAsia="zh-CN"/>
        </w:rPr>
        <w:t xml:space="preserve">to </w:t>
      </w:r>
      <w:r w:rsidR="00117952" w:rsidRPr="008B6386">
        <w:rPr>
          <w:rFonts w:ascii="Times New Roman" w:hAnsi="Times New Roman" w:cs="Times New Roman"/>
          <w:bCs/>
          <w:sz w:val="24"/>
          <w:szCs w:val="24"/>
          <w:lang w:val="en" w:eastAsia="zh-CN"/>
        </w:rPr>
        <w:t>draw the mask area of the polygon frame</w:t>
      </w:r>
      <w:r w:rsidR="008B6386">
        <w:rPr>
          <w:rFonts w:ascii="Times New Roman" w:hAnsi="Times New Roman" w:cs="Times New Roman"/>
          <w:bCs/>
          <w:sz w:val="24"/>
          <w:szCs w:val="24"/>
          <w:lang w:val="en" w:eastAsia="zh-CN"/>
        </w:rPr>
        <w:t xml:space="preserve"> </w:t>
      </w:r>
      <w:r w:rsidR="00117952" w:rsidRPr="008B6386">
        <w:rPr>
          <w:rFonts w:ascii="Times New Roman" w:hAnsi="Times New Roman" w:cs="Times New Roman"/>
          <w:bCs/>
          <w:sz w:val="24"/>
          <w:szCs w:val="24"/>
          <w:lang w:val="en" w:eastAsia="zh-CN"/>
        </w:rPr>
        <w:t>(3-10 sides), the smart rules set on the device are invalid for the mask area.</w:t>
      </w:r>
      <w:r w:rsidR="008B6386">
        <w:rPr>
          <w:noProof/>
          <w:lang w:val="en-GB" w:eastAsia="zh-CN"/>
        </w:rPr>
        <w:drawing>
          <wp:inline distT="0" distB="0" distL="0" distR="0" wp14:anchorId="4117DECD" wp14:editId="1433C288">
            <wp:extent cx="5568043" cy="372027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3645" cy="3750746"/>
                    </a:xfrm>
                    <a:prstGeom prst="rect">
                      <a:avLst/>
                    </a:prstGeom>
                  </pic:spPr>
                </pic:pic>
              </a:graphicData>
            </a:graphic>
          </wp:inline>
        </w:drawing>
      </w:r>
    </w:p>
    <w:p w:rsidR="00742BE7" w:rsidRDefault="008B6386" w:rsidP="00E04B0F">
      <w:pPr>
        <w:pStyle w:val="ac"/>
        <w:widowControl w:val="0"/>
        <w:numPr>
          <w:ilvl w:val="1"/>
          <w:numId w:val="18"/>
        </w:numPr>
        <w:spacing w:after="0" w:line="240" w:lineRule="auto"/>
        <w:ind w:left="840"/>
        <w:contextualSpacing w:val="0"/>
        <w:rPr>
          <w:rFonts w:ascii="Times New Roman" w:hAnsi="Times New Roman" w:cs="Times New Roman"/>
          <w:bCs/>
          <w:sz w:val="24"/>
          <w:szCs w:val="24"/>
          <w:lang w:val="en" w:eastAsia="zh-CN"/>
        </w:rPr>
      </w:pPr>
      <w:r>
        <w:rPr>
          <w:rFonts w:ascii="Times New Roman" w:hAnsi="Times New Roman" w:cs="Times New Roman"/>
          <w:bCs/>
          <w:sz w:val="24"/>
          <w:szCs w:val="24"/>
          <w:lang w:val="en" w:eastAsia="zh-CN"/>
        </w:rPr>
        <w:t xml:space="preserve">Click </w:t>
      </w:r>
      <w:r w:rsidRPr="000D559B">
        <w:rPr>
          <w:rFonts w:ascii="Times New Roman" w:hAnsi="Times New Roman" w:cs="Times New Roman"/>
          <w:bCs/>
          <w:noProof/>
          <w:sz w:val="24"/>
          <w:szCs w:val="24"/>
          <w:lang w:val="en-GB" w:eastAsia="zh-CN"/>
        </w:rPr>
        <w:drawing>
          <wp:inline distT="0" distB="0" distL="0" distR="0" wp14:anchorId="2B60E5F9" wp14:editId="5FCF5A02">
            <wp:extent cx="342900" cy="3238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900" cy="323850"/>
                    </a:xfrm>
                    <a:prstGeom prst="rect">
                      <a:avLst/>
                    </a:prstGeom>
                  </pic:spPr>
                </pic:pic>
              </a:graphicData>
            </a:graphic>
          </wp:inline>
        </w:drawing>
      </w:r>
      <w:r>
        <w:rPr>
          <w:rFonts w:ascii="Times New Roman" w:hAnsi="Times New Roman" w:cs="Times New Roman"/>
          <w:bCs/>
          <w:sz w:val="24"/>
          <w:szCs w:val="24"/>
          <w:lang w:val="en" w:eastAsia="zh-CN"/>
        </w:rPr>
        <w:t xml:space="preserve">  to clear the currently drawn mask area.</w:t>
      </w:r>
    </w:p>
    <w:p w:rsidR="00E6300B" w:rsidRDefault="00E6300B" w:rsidP="00E6300B">
      <w:pPr>
        <w:pStyle w:val="ac"/>
        <w:widowControl w:val="0"/>
        <w:spacing w:after="0" w:line="240" w:lineRule="auto"/>
        <w:ind w:left="1560"/>
        <w:contextualSpacing w:val="0"/>
        <w:rPr>
          <w:rFonts w:ascii="Times New Roman" w:hAnsi="Times New Roman" w:cs="Times New Roman"/>
          <w:bCs/>
          <w:sz w:val="24"/>
          <w:szCs w:val="24"/>
          <w:lang w:val="en" w:eastAsia="zh-CN"/>
        </w:rPr>
      </w:pPr>
    </w:p>
    <w:p w:rsidR="00742BE7" w:rsidRDefault="00742BE7" w:rsidP="00742BE7">
      <w:pPr>
        <w:pStyle w:val="Default"/>
        <w:jc w:val="center"/>
        <w:rPr>
          <w:b/>
          <w:sz w:val="36"/>
          <w:szCs w:val="36"/>
        </w:rPr>
      </w:pPr>
    </w:p>
    <w:p w:rsidR="00742BE7" w:rsidRPr="00742BE7" w:rsidRDefault="00742BE7" w:rsidP="00311496">
      <w:pPr>
        <w:pStyle w:val="Default"/>
        <w:rPr>
          <w:b/>
          <w:sz w:val="36"/>
          <w:szCs w:val="36"/>
        </w:rPr>
      </w:pPr>
    </w:p>
    <w:p w:rsidR="00742BE7" w:rsidRDefault="00742BE7" w:rsidP="00311496">
      <w:pPr>
        <w:pStyle w:val="Default"/>
        <w:rPr>
          <w:b/>
          <w:sz w:val="36"/>
          <w:szCs w:val="36"/>
        </w:rPr>
      </w:pPr>
    </w:p>
    <w:p w:rsidR="00311496" w:rsidRDefault="00311496" w:rsidP="00311496">
      <w:pPr>
        <w:pStyle w:val="Default"/>
        <w:rPr>
          <w:b/>
          <w:sz w:val="36"/>
          <w:szCs w:val="36"/>
        </w:rPr>
      </w:pPr>
    </w:p>
    <w:p w:rsidR="00816D5B" w:rsidRDefault="00816D5B" w:rsidP="00311496">
      <w:pPr>
        <w:pStyle w:val="Default"/>
        <w:rPr>
          <w:b/>
          <w:sz w:val="36"/>
          <w:szCs w:val="36"/>
        </w:rPr>
      </w:pPr>
    </w:p>
    <w:p w:rsidR="00B31EE1" w:rsidRDefault="00B31EE1" w:rsidP="00311496">
      <w:pPr>
        <w:pStyle w:val="Default"/>
        <w:rPr>
          <w:b/>
          <w:sz w:val="36"/>
          <w:szCs w:val="36"/>
        </w:rPr>
      </w:pPr>
    </w:p>
    <w:p w:rsidR="00B31EE1" w:rsidRDefault="00B31EE1" w:rsidP="00311496">
      <w:pPr>
        <w:pStyle w:val="Default"/>
        <w:rPr>
          <w:b/>
          <w:sz w:val="36"/>
          <w:szCs w:val="36"/>
        </w:rPr>
      </w:pPr>
    </w:p>
    <w:p w:rsidR="00311496" w:rsidRDefault="00311496" w:rsidP="00311496">
      <w:pPr>
        <w:pStyle w:val="Default"/>
        <w:rPr>
          <w:b/>
          <w:sz w:val="36"/>
          <w:szCs w:val="36"/>
        </w:rPr>
      </w:pPr>
    </w:p>
    <w:p w:rsidR="00311496" w:rsidRPr="00742BE7" w:rsidRDefault="00311496" w:rsidP="00311496">
      <w:pPr>
        <w:pStyle w:val="Default"/>
        <w:rPr>
          <w:b/>
          <w:sz w:val="36"/>
          <w:szCs w:val="36"/>
        </w:rPr>
      </w:pPr>
    </w:p>
    <w:p w:rsidR="00742BE7" w:rsidRPr="00742BE7" w:rsidRDefault="00742BE7" w:rsidP="00742BE7">
      <w:pPr>
        <w:pStyle w:val="Default"/>
        <w:jc w:val="center"/>
        <w:rPr>
          <w:b/>
          <w:sz w:val="36"/>
          <w:szCs w:val="36"/>
        </w:rPr>
      </w:pPr>
    </w:p>
    <w:p w:rsidR="00742BE7" w:rsidRPr="00C31354" w:rsidRDefault="00742BE7" w:rsidP="00742BE7">
      <w:pPr>
        <w:pStyle w:val="Default"/>
        <w:jc w:val="center"/>
        <w:rPr>
          <w:b/>
          <w:sz w:val="36"/>
          <w:szCs w:val="36"/>
        </w:rPr>
      </w:pPr>
      <w:r w:rsidRPr="00C31354">
        <w:rPr>
          <w:b/>
          <w:sz w:val="36"/>
          <w:szCs w:val="36"/>
        </w:rPr>
        <w:t>First Choice for Security Professionals</w:t>
      </w:r>
    </w:p>
    <w:p w:rsidR="000C40D9" w:rsidRPr="00311496" w:rsidRDefault="00742BE7" w:rsidP="00311496">
      <w:pPr>
        <w:autoSpaceDE w:val="0"/>
        <w:autoSpaceDN w:val="0"/>
        <w:adjustRightInd w:val="0"/>
        <w:jc w:val="center"/>
        <w:rPr>
          <w:rFonts w:ascii="Calibri" w:hAnsi="Calibri" w:cs="Calibri"/>
          <w:color w:val="000000"/>
          <w:sz w:val="20"/>
          <w:szCs w:val="20"/>
        </w:rPr>
      </w:pPr>
      <w:r w:rsidRPr="00E04271">
        <w:rPr>
          <w:b/>
          <w:i/>
          <w:color w:val="C00000"/>
          <w:sz w:val="36"/>
          <w:szCs w:val="36"/>
        </w:rPr>
        <w:t>H</w:t>
      </w:r>
      <w:r w:rsidRPr="00E04271">
        <w:rPr>
          <w:rFonts w:hint="eastAsia"/>
          <w:b/>
          <w:i/>
          <w:color w:val="C00000"/>
          <w:sz w:val="36"/>
          <w:szCs w:val="36"/>
        </w:rPr>
        <w:t>IK</w:t>
      </w:r>
      <w:r w:rsidRPr="00E04271">
        <w:rPr>
          <w:rFonts w:hint="eastAsia"/>
          <w:b/>
          <w:i/>
          <w:sz w:val="36"/>
          <w:szCs w:val="36"/>
        </w:rPr>
        <w:t>VISION</w:t>
      </w:r>
      <w:r w:rsidRPr="00C31354">
        <w:rPr>
          <w:b/>
          <w:sz w:val="36"/>
          <w:szCs w:val="36"/>
        </w:rPr>
        <w:t xml:space="preserve"> Technical Support</w:t>
      </w:r>
    </w:p>
    <w:sectPr w:rsidR="000C40D9" w:rsidRPr="00311496" w:rsidSect="00E91C04">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CD5" w:rsidRDefault="00D23CD5" w:rsidP="00E91C04">
      <w:r>
        <w:separator/>
      </w:r>
    </w:p>
  </w:endnote>
  <w:endnote w:type="continuationSeparator" w:id="0">
    <w:p w:rsidR="00D23CD5" w:rsidRDefault="00D23CD5" w:rsidP="00E91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7E" w:rsidRPr="005D20A8" w:rsidRDefault="00264B7E" w:rsidP="003C4478">
    <w:pPr>
      <w:pStyle w:val="a3"/>
      <w:spacing w:line="200" w:lineRule="exact"/>
      <w:ind w:right="360"/>
      <w:jc w:val="center"/>
      <w:rPr>
        <w:rFonts w:asciiTheme="majorHAnsi" w:hAnsiTheme="majorHAnsi"/>
        <w:sz w:val="16"/>
        <w:szCs w:val="20"/>
      </w:rPr>
    </w:pPr>
    <w:r w:rsidRPr="005D20A8">
      <w:rPr>
        <w:rFonts w:asciiTheme="majorHAnsi" w:hAnsiTheme="majorHAnsi"/>
        <w:sz w:val="16"/>
        <w:szCs w:val="20"/>
      </w:rPr>
      <w:t>© Hangzhou Hikvision Digital Technology Co.,Ltd. All Rights Reserved</w:t>
    </w:r>
    <w:r w:rsidRPr="005D20A8">
      <w:rPr>
        <w:rFonts w:asciiTheme="majorHAnsi" w:hAnsiTheme="majorHAnsi" w:hint="eastAsia"/>
        <w:sz w:val="16"/>
        <w:szCs w:val="20"/>
      </w:rPr>
      <w:t>.</w:t>
    </w:r>
  </w:p>
  <w:p w:rsidR="003C4478" w:rsidRPr="005D20A8" w:rsidRDefault="009B48AB" w:rsidP="003C4478">
    <w:pPr>
      <w:pStyle w:val="a3"/>
      <w:spacing w:line="200" w:lineRule="exact"/>
      <w:ind w:right="360"/>
      <w:jc w:val="center"/>
      <w:rPr>
        <w:rFonts w:asciiTheme="majorHAnsi" w:hAnsiTheme="majorHAnsi"/>
        <w:sz w:val="16"/>
        <w:szCs w:val="20"/>
      </w:rPr>
    </w:pPr>
    <w:r w:rsidRPr="005D20A8">
      <w:rPr>
        <w:rFonts w:asciiTheme="majorHAnsi" w:hAnsiTheme="majorHAnsi"/>
        <w:sz w:val="16"/>
        <w:szCs w:val="20"/>
      </w:rPr>
      <w:t>No.555 Qianmo Road, Binjiang District, Hangzhou 310052, China</w:t>
    </w:r>
    <w:r w:rsidR="003C4478" w:rsidRPr="005D20A8">
      <w:rPr>
        <w:rFonts w:asciiTheme="majorHAnsi" w:hAnsiTheme="majorHAnsi"/>
        <w:sz w:val="16"/>
        <w:szCs w:val="20"/>
      </w:rPr>
      <w:t xml:space="preserve"> • </w:t>
    </w:r>
    <w:r w:rsidRPr="005D20A8">
      <w:rPr>
        <w:rFonts w:asciiTheme="majorHAnsi" w:hAnsiTheme="majorHAnsi"/>
        <w:sz w:val="16"/>
        <w:szCs w:val="20"/>
      </w:rPr>
      <w:t>Tel: +86-571-8807-5998</w:t>
    </w:r>
    <w:r w:rsidR="003C4478" w:rsidRPr="005D20A8">
      <w:rPr>
        <w:rFonts w:asciiTheme="majorHAnsi" w:hAnsiTheme="majorHAnsi"/>
        <w:sz w:val="16"/>
        <w:szCs w:val="20"/>
      </w:rPr>
      <w:t xml:space="preserve"> • Fax: +1 909-595-0788</w:t>
    </w:r>
  </w:p>
  <w:p w:rsidR="003C4478" w:rsidRPr="005D20A8" w:rsidRDefault="003C4478" w:rsidP="003C4478">
    <w:pPr>
      <w:pStyle w:val="a3"/>
      <w:spacing w:line="200" w:lineRule="exact"/>
      <w:ind w:right="360"/>
      <w:jc w:val="center"/>
      <w:rPr>
        <w:rFonts w:asciiTheme="majorHAnsi" w:eastAsiaTheme="minorEastAsia" w:hAnsiTheme="majorHAnsi" w:cs="Times New Roman"/>
        <w:color w:val="505150"/>
        <w:sz w:val="13"/>
        <w:szCs w:val="16"/>
        <w:lang w:eastAsia="zh-CN"/>
      </w:rPr>
    </w:pPr>
    <w:r w:rsidRPr="005D20A8">
      <w:rPr>
        <w:rFonts w:asciiTheme="majorHAnsi" w:hAnsiTheme="majorHAnsi"/>
        <w:sz w:val="16"/>
        <w:szCs w:val="20"/>
      </w:rPr>
      <w:t xml:space="preserve">E-Mail: </w:t>
    </w:r>
    <w:hyperlink r:id="rId1" w:history="1">
      <w:r w:rsidR="009B48AB" w:rsidRPr="005D20A8">
        <w:rPr>
          <w:rStyle w:val="a8"/>
          <w:sz w:val="15"/>
          <w:szCs w:val="18"/>
        </w:rPr>
        <w:t>support@hikvision.com</w:t>
      </w:r>
    </w:hyperlink>
    <w:r w:rsidR="009B48AB" w:rsidRPr="005D20A8">
      <w:rPr>
        <w:rFonts w:eastAsiaTheme="minorEastAsia" w:hint="eastAsia"/>
        <w:color w:val="C00000"/>
        <w:sz w:val="15"/>
        <w:szCs w:val="18"/>
        <w:lang w:eastAsia="zh-CN"/>
      </w:rPr>
      <w:t xml:space="preserve"> </w:t>
    </w:r>
    <w:r w:rsidR="009B48AB" w:rsidRPr="005D20A8">
      <w:rPr>
        <w:rFonts w:asciiTheme="majorHAnsi" w:hAnsiTheme="majorHAnsi"/>
        <w:sz w:val="16"/>
        <w:szCs w:val="20"/>
      </w:rPr>
      <w:t>•</w:t>
    </w:r>
    <w:r w:rsidRPr="005D20A8">
      <w:rPr>
        <w:rFonts w:asciiTheme="majorHAnsi" w:hAnsiTheme="majorHAnsi"/>
        <w:sz w:val="16"/>
        <w:szCs w:val="20"/>
      </w:rPr>
      <w:t xml:space="preserve"> </w:t>
    </w:r>
    <w:hyperlink r:id="rId2" w:history="1">
      <w:r w:rsidR="009B48AB" w:rsidRPr="005D20A8">
        <w:rPr>
          <w:rStyle w:val="a8"/>
          <w:rFonts w:asciiTheme="majorHAnsi" w:hAnsiTheme="majorHAnsi"/>
          <w:sz w:val="16"/>
          <w:szCs w:val="20"/>
        </w:rPr>
        <w:t>www.hikvision.com</w:t>
      </w:r>
    </w:hyperlink>
    <w:r w:rsidR="009B48AB" w:rsidRPr="005D20A8">
      <w:rPr>
        <w:rFonts w:asciiTheme="majorHAnsi" w:eastAsiaTheme="minorEastAsia" w:hAnsiTheme="majorHAnsi" w:hint="eastAsia"/>
        <w:sz w:val="16"/>
        <w:szCs w:val="20"/>
        <w:lang w:eastAsia="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CD5" w:rsidRDefault="00D23CD5" w:rsidP="00E91C04">
      <w:r>
        <w:separator/>
      </w:r>
    </w:p>
  </w:footnote>
  <w:footnote w:type="continuationSeparator" w:id="0">
    <w:p w:rsidR="00D23CD5" w:rsidRDefault="00D23CD5" w:rsidP="00E91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D99" w:rsidRPr="00264B7E" w:rsidRDefault="00264B7E">
    <w:pPr>
      <w:pStyle w:val="a3"/>
      <w:rPr>
        <w:rFonts w:eastAsiaTheme="minorEastAsia"/>
        <w:lang w:eastAsia="zh-CN"/>
      </w:rPr>
    </w:pPr>
    <w:r w:rsidRPr="00037DDC">
      <w:rPr>
        <w:noProof/>
        <w:sz w:val="48"/>
        <w:szCs w:val="48"/>
        <w:lang w:val="en-GB" w:eastAsia="zh-CN"/>
      </w:rPr>
      <w:drawing>
        <wp:inline distT="0" distB="0" distL="0" distR="0" wp14:anchorId="088669B7" wp14:editId="279242DC">
          <wp:extent cx="1758813" cy="278295"/>
          <wp:effectExtent l="0" t="0" r="0" b="7620"/>
          <wp:docPr id="10" name="图片 10" descr="C:\Users\yupingping.HIK\Desktop\Hikvision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 descr="C:\Users\yupingping.HIK\Desktop\Hikvision Logo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341" cy="277746"/>
                  </a:xfrm>
                  <a:prstGeom prst="rect">
                    <a:avLst/>
                  </a:prstGeom>
                  <a:noFill/>
                  <a:ln>
                    <a:noFill/>
                  </a:ln>
                </pic:spPr>
              </pic:pic>
            </a:graphicData>
          </a:graphic>
        </wp:inline>
      </w:drawing>
    </w:r>
  </w:p>
  <w:p w:rsidR="00100D99" w:rsidRDefault="00100D99">
    <w:pPr>
      <w:pStyle w:val="a3"/>
    </w:pPr>
  </w:p>
  <w:tbl>
    <w:tblPr>
      <w:tblStyle w:val="a9"/>
      <w:tblW w:w="10998" w:type="dxa"/>
      <w:tblInd w:w="18" w:type="dxa"/>
      <w:tblLayout w:type="fixed"/>
      <w:tblLook w:val="04A0" w:firstRow="1" w:lastRow="0" w:firstColumn="1" w:lastColumn="0" w:noHBand="0" w:noVBand="1"/>
    </w:tblPr>
    <w:tblGrid>
      <w:gridCol w:w="1620"/>
      <w:gridCol w:w="4410"/>
      <w:gridCol w:w="1890"/>
      <w:gridCol w:w="1080"/>
      <w:gridCol w:w="720"/>
      <w:gridCol w:w="1278"/>
    </w:tblGrid>
    <w:tr w:rsidR="004830C4" w:rsidRPr="00CC26F6" w:rsidTr="004830C4">
      <w:tc>
        <w:tcPr>
          <w:tcW w:w="1620" w:type="dxa"/>
        </w:tcPr>
        <w:p w:rsidR="004830C4" w:rsidRPr="004830C4" w:rsidRDefault="004830C4" w:rsidP="00535086">
          <w:pPr>
            <w:pStyle w:val="a3"/>
            <w:rPr>
              <w:rFonts w:asciiTheme="majorHAnsi" w:hAnsiTheme="majorHAnsi"/>
              <w:b/>
              <w:sz w:val="18"/>
              <w:szCs w:val="20"/>
            </w:rPr>
          </w:pPr>
          <w:r w:rsidRPr="004830C4">
            <w:rPr>
              <w:rFonts w:asciiTheme="majorHAnsi" w:hAnsiTheme="majorHAnsi"/>
              <w:b/>
              <w:sz w:val="18"/>
              <w:szCs w:val="20"/>
            </w:rPr>
            <w:t>Title:</w:t>
          </w:r>
        </w:p>
      </w:tc>
      <w:tc>
        <w:tcPr>
          <w:tcW w:w="4410" w:type="dxa"/>
        </w:tcPr>
        <w:p w:rsidR="004830C4" w:rsidRPr="004830C4" w:rsidRDefault="004D1149" w:rsidP="00311496">
          <w:pPr>
            <w:pStyle w:val="a3"/>
            <w:rPr>
              <w:rFonts w:asciiTheme="majorHAnsi" w:hAnsiTheme="majorHAnsi"/>
              <w:sz w:val="18"/>
              <w:szCs w:val="20"/>
            </w:rPr>
          </w:pPr>
          <w:r>
            <w:rPr>
              <w:rFonts w:asciiTheme="majorHAnsi" w:hAnsiTheme="majorHAnsi"/>
              <w:sz w:val="18"/>
              <w:szCs w:val="20"/>
            </w:rPr>
            <w:t xml:space="preserve">How to </w:t>
          </w:r>
          <w:r w:rsidR="00311496">
            <w:rPr>
              <w:rFonts w:asciiTheme="majorHAnsi" w:hAnsiTheme="majorHAnsi"/>
              <w:sz w:val="18"/>
              <w:szCs w:val="20"/>
            </w:rPr>
            <w:t>Configure Distance Exception Function</w:t>
          </w:r>
        </w:p>
      </w:tc>
      <w:tc>
        <w:tcPr>
          <w:tcW w:w="1890" w:type="dxa"/>
        </w:tcPr>
        <w:p w:rsidR="004830C4" w:rsidRPr="004830C4" w:rsidRDefault="004830C4" w:rsidP="00535086">
          <w:pPr>
            <w:pStyle w:val="a3"/>
            <w:rPr>
              <w:rFonts w:asciiTheme="majorHAnsi" w:hAnsiTheme="majorHAnsi"/>
              <w:sz w:val="18"/>
              <w:szCs w:val="20"/>
            </w:rPr>
          </w:pPr>
          <w:r w:rsidRPr="004830C4">
            <w:rPr>
              <w:rFonts w:asciiTheme="majorHAnsi" w:hAnsiTheme="majorHAnsi"/>
              <w:b/>
              <w:sz w:val="18"/>
              <w:szCs w:val="20"/>
            </w:rPr>
            <w:t>Version:</w:t>
          </w:r>
        </w:p>
      </w:tc>
      <w:tc>
        <w:tcPr>
          <w:tcW w:w="1080" w:type="dxa"/>
        </w:tcPr>
        <w:p w:rsidR="004830C4" w:rsidRPr="004830C4" w:rsidRDefault="004830C4" w:rsidP="00535086">
          <w:pPr>
            <w:pStyle w:val="a3"/>
            <w:rPr>
              <w:rFonts w:asciiTheme="majorHAnsi" w:hAnsiTheme="majorHAnsi"/>
              <w:sz w:val="18"/>
              <w:szCs w:val="20"/>
            </w:rPr>
          </w:pPr>
          <w:r w:rsidRPr="004830C4">
            <w:rPr>
              <w:rFonts w:asciiTheme="majorHAnsi" w:hAnsiTheme="majorHAnsi"/>
              <w:sz w:val="18"/>
              <w:szCs w:val="20"/>
            </w:rPr>
            <w:t>v1.0</w:t>
          </w:r>
        </w:p>
      </w:tc>
      <w:tc>
        <w:tcPr>
          <w:tcW w:w="720" w:type="dxa"/>
        </w:tcPr>
        <w:p w:rsidR="004830C4" w:rsidRPr="004830C4" w:rsidRDefault="004830C4" w:rsidP="00535086">
          <w:pPr>
            <w:pStyle w:val="a3"/>
            <w:rPr>
              <w:rFonts w:asciiTheme="majorHAnsi" w:hAnsiTheme="majorHAnsi"/>
              <w:sz w:val="18"/>
              <w:szCs w:val="20"/>
            </w:rPr>
          </w:pPr>
          <w:r w:rsidRPr="004830C4">
            <w:rPr>
              <w:rFonts w:asciiTheme="majorHAnsi" w:hAnsiTheme="majorHAnsi"/>
              <w:b/>
              <w:sz w:val="18"/>
              <w:szCs w:val="20"/>
            </w:rPr>
            <w:t>Date:</w:t>
          </w:r>
        </w:p>
      </w:tc>
      <w:tc>
        <w:tcPr>
          <w:tcW w:w="1278" w:type="dxa"/>
        </w:tcPr>
        <w:p w:rsidR="004830C4" w:rsidRPr="004830C4" w:rsidRDefault="00311496" w:rsidP="00535086">
          <w:pPr>
            <w:pStyle w:val="a3"/>
            <w:jc w:val="center"/>
            <w:rPr>
              <w:rFonts w:asciiTheme="majorHAnsi" w:hAnsiTheme="majorHAnsi"/>
              <w:sz w:val="18"/>
              <w:szCs w:val="20"/>
            </w:rPr>
          </w:pPr>
          <w:r>
            <w:rPr>
              <w:rFonts w:asciiTheme="majorHAnsi" w:hAnsiTheme="majorHAnsi"/>
              <w:sz w:val="18"/>
              <w:szCs w:val="20"/>
            </w:rPr>
            <w:t>05/08/2020</w:t>
          </w:r>
        </w:p>
      </w:tc>
    </w:tr>
    <w:tr w:rsidR="004830C4" w:rsidRPr="00CC26F6" w:rsidTr="00535086">
      <w:tc>
        <w:tcPr>
          <w:tcW w:w="1620" w:type="dxa"/>
        </w:tcPr>
        <w:p w:rsidR="004830C4" w:rsidRPr="00812B7E" w:rsidRDefault="004830C4" w:rsidP="00D879B1">
          <w:pPr>
            <w:pStyle w:val="a3"/>
            <w:rPr>
              <w:rFonts w:asciiTheme="majorHAnsi" w:eastAsiaTheme="minorEastAsia" w:hAnsiTheme="majorHAnsi"/>
              <w:b/>
              <w:color w:val="FF0000"/>
              <w:sz w:val="11"/>
              <w:szCs w:val="20"/>
              <w:lang w:eastAsia="zh-CN"/>
            </w:rPr>
          </w:pPr>
          <w:r w:rsidRPr="004830C4">
            <w:rPr>
              <w:rFonts w:asciiTheme="majorHAnsi" w:hAnsiTheme="majorHAnsi"/>
              <w:b/>
              <w:sz w:val="18"/>
              <w:szCs w:val="20"/>
            </w:rPr>
            <w:t>Product:</w:t>
          </w:r>
          <w:r w:rsidR="00D879B1" w:rsidRPr="00D879B1">
            <w:rPr>
              <w:rFonts w:asciiTheme="majorHAnsi" w:eastAsiaTheme="minorEastAsia" w:hAnsiTheme="majorHAnsi" w:hint="eastAsia"/>
              <w:b/>
              <w:color w:val="FF0000"/>
              <w:sz w:val="11"/>
              <w:szCs w:val="20"/>
              <w:lang w:eastAsia="zh-CN"/>
            </w:rPr>
            <w:t xml:space="preserve"> </w:t>
          </w:r>
        </w:p>
      </w:tc>
      <w:tc>
        <w:tcPr>
          <w:tcW w:w="7380" w:type="dxa"/>
          <w:gridSpan w:val="3"/>
        </w:tcPr>
        <w:p w:rsidR="004830C4" w:rsidRPr="004830C4" w:rsidRDefault="00311496" w:rsidP="00311496">
          <w:pPr>
            <w:pStyle w:val="a3"/>
            <w:rPr>
              <w:rFonts w:asciiTheme="majorHAnsi" w:hAnsiTheme="majorHAnsi"/>
              <w:sz w:val="18"/>
              <w:szCs w:val="20"/>
            </w:rPr>
          </w:pPr>
          <w:r>
            <w:rPr>
              <w:rFonts w:asciiTheme="majorHAnsi" w:hAnsiTheme="majorHAnsi"/>
              <w:sz w:val="18"/>
              <w:szCs w:val="20"/>
            </w:rPr>
            <w:t>DS-2CD6825G0/C devices</w:t>
          </w:r>
        </w:p>
      </w:tc>
      <w:tc>
        <w:tcPr>
          <w:tcW w:w="720" w:type="dxa"/>
        </w:tcPr>
        <w:p w:rsidR="004830C4" w:rsidRPr="004830C4" w:rsidRDefault="004830C4" w:rsidP="00535086">
          <w:pPr>
            <w:pStyle w:val="a3"/>
            <w:rPr>
              <w:rFonts w:asciiTheme="majorHAnsi" w:hAnsiTheme="majorHAnsi"/>
              <w:b/>
              <w:sz w:val="18"/>
              <w:szCs w:val="20"/>
            </w:rPr>
          </w:pPr>
          <w:r w:rsidRPr="004830C4">
            <w:rPr>
              <w:rFonts w:asciiTheme="majorHAnsi" w:hAnsiTheme="majorHAnsi"/>
              <w:b/>
              <w:sz w:val="18"/>
              <w:szCs w:val="20"/>
            </w:rPr>
            <w:t>Page:</w:t>
          </w:r>
        </w:p>
      </w:tc>
      <w:tc>
        <w:tcPr>
          <w:tcW w:w="1278" w:type="dxa"/>
        </w:tcPr>
        <w:p w:rsidR="004830C4" w:rsidRPr="004830C4" w:rsidRDefault="004830C4" w:rsidP="006C2D2D">
          <w:pPr>
            <w:pStyle w:val="a3"/>
            <w:jc w:val="center"/>
            <w:rPr>
              <w:rFonts w:asciiTheme="majorHAnsi" w:hAnsiTheme="majorHAnsi"/>
              <w:sz w:val="18"/>
              <w:szCs w:val="20"/>
            </w:rPr>
          </w:pPr>
          <w:r w:rsidRPr="004830C4">
            <w:rPr>
              <w:rFonts w:asciiTheme="majorHAnsi" w:hAnsiTheme="majorHAnsi"/>
              <w:sz w:val="18"/>
              <w:szCs w:val="20"/>
            </w:rPr>
            <w:fldChar w:fldCharType="begin"/>
          </w:r>
          <w:r w:rsidRPr="004830C4">
            <w:rPr>
              <w:rFonts w:asciiTheme="majorHAnsi" w:hAnsiTheme="majorHAnsi"/>
              <w:sz w:val="18"/>
              <w:szCs w:val="20"/>
            </w:rPr>
            <w:instrText xml:space="preserve"> PAGE   \* MERGEFORMAT </w:instrText>
          </w:r>
          <w:r w:rsidRPr="004830C4">
            <w:rPr>
              <w:rFonts w:asciiTheme="majorHAnsi" w:hAnsiTheme="majorHAnsi"/>
              <w:sz w:val="18"/>
              <w:szCs w:val="20"/>
            </w:rPr>
            <w:fldChar w:fldCharType="separate"/>
          </w:r>
          <w:r w:rsidR="00D23CD5">
            <w:rPr>
              <w:rFonts w:asciiTheme="majorHAnsi" w:hAnsiTheme="majorHAnsi"/>
              <w:noProof/>
              <w:sz w:val="18"/>
              <w:szCs w:val="20"/>
            </w:rPr>
            <w:t>1</w:t>
          </w:r>
          <w:r w:rsidRPr="004830C4">
            <w:rPr>
              <w:rFonts w:asciiTheme="majorHAnsi" w:hAnsiTheme="majorHAnsi"/>
              <w:noProof/>
              <w:sz w:val="18"/>
              <w:szCs w:val="20"/>
            </w:rPr>
            <w:fldChar w:fldCharType="end"/>
          </w:r>
          <w:r w:rsidRPr="004830C4">
            <w:rPr>
              <w:rFonts w:asciiTheme="majorHAnsi" w:hAnsiTheme="majorHAnsi"/>
              <w:noProof/>
              <w:sz w:val="18"/>
              <w:szCs w:val="20"/>
            </w:rPr>
            <w:t xml:space="preserve"> of </w:t>
          </w:r>
          <w:r w:rsidR="00EA5744">
            <w:rPr>
              <w:rFonts w:asciiTheme="majorHAnsi" w:hAnsiTheme="majorHAnsi"/>
              <w:noProof/>
              <w:sz w:val="18"/>
              <w:szCs w:val="20"/>
            </w:rPr>
            <w:t>9</w:t>
          </w:r>
        </w:p>
      </w:tc>
    </w:tr>
  </w:tbl>
  <w:p w:rsidR="004830C4" w:rsidRDefault="004830C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2F68"/>
    <w:multiLevelType w:val="hybridMultilevel"/>
    <w:tmpl w:val="D4B4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41023"/>
    <w:multiLevelType w:val="hybridMultilevel"/>
    <w:tmpl w:val="DD90776A"/>
    <w:lvl w:ilvl="0" w:tplc="0409000F">
      <w:start w:val="1"/>
      <w:numFmt w:val="decimal"/>
      <w:lvlText w:val="%1."/>
      <w:lvlJc w:val="left"/>
      <w:pPr>
        <w:ind w:left="720" w:hanging="360"/>
      </w:pPr>
      <w:rPr>
        <w:rFonts w:hint="default"/>
      </w:rPr>
    </w:lvl>
    <w:lvl w:ilvl="1" w:tplc="ABAED316">
      <w:start w:val="1"/>
      <w:numFmt w:val="lowerLetter"/>
      <w:lvlText w:val="%2."/>
      <w:lvlJc w:val="left"/>
      <w:pPr>
        <w:ind w:left="1440" w:hanging="360"/>
      </w:pPr>
      <w:rPr>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654C3"/>
    <w:multiLevelType w:val="hybridMultilevel"/>
    <w:tmpl w:val="F45E4E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CD6341"/>
    <w:multiLevelType w:val="hybridMultilevel"/>
    <w:tmpl w:val="E5F0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32E61"/>
    <w:multiLevelType w:val="hybridMultilevel"/>
    <w:tmpl w:val="BAB8BB9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19">
      <w:start w:val="1"/>
      <w:numFmt w:val="lowerLetter"/>
      <w:lvlText w:val="%4)"/>
      <w:lvlJc w:val="left"/>
      <w:pPr>
        <w:ind w:left="1680" w:hanging="42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5F37B4"/>
    <w:multiLevelType w:val="hybridMultilevel"/>
    <w:tmpl w:val="FBA45818"/>
    <w:lvl w:ilvl="0" w:tplc="0409000F">
      <w:start w:val="1"/>
      <w:numFmt w:val="decimal"/>
      <w:lvlText w:val="%1."/>
      <w:lvlJc w:val="left"/>
      <w:pPr>
        <w:ind w:left="1140" w:hanging="420"/>
      </w:pPr>
    </w:lvl>
    <w:lvl w:ilvl="1" w:tplc="04090011">
      <w:start w:val="1"/>
      <w:numFmt w:val="decimal"/>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15:restartNumberingAfterBreak="0">
    <w:nsid w:val="32E2579D"/>
    <w:multiLevelType w:val="hybridMultilevel"/>
    <w:tmpl w:val="CA66594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2604F3"/>
    <w:multiLevelType w:val="hybridMultilevel"/>
    <w:tmpl w:val="1CB6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C1FF5"/>
    <w:multiLevelType w:val="hybridMultilevel"/>
    <w:tmpl w:val="815C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201C45"/>
    <w:multiLevelType w:val="hybridMultilevel"/>
    <w:tmpl w:val="5F4C5BFE"/>
    <w:lvl w:ilvl="0" w:tplc="04090019">
      <w:start w:val="1"/>
      <w:numFmt w:val="lowerLetter"/>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45867084"/>
    <w:multiLevelType w:val="hybridMultilevel"/>
    <w:tmpl w:val="A32A1DC0"/>
    <w:lvl w:ilvl="0" w:tplc="A116530E">
      <w:start w:val="1"/>
      <w:numFmt w:val="lowerLetter"/>
      <w:lvlText w:val="%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15:restartNumberingAfterBreak="0">
    <w:nsid w:val="4E9C0858"/>
    <w:multiLevelType w:val="hybridMultilevel"/>
    <w:tmpl w:val="983EFA1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5887E2E"/>
    <w:multiLevelType w:val="hybridMultilevel"/>
    <w:tmpl w:val="44FE5360"/>
    <w:lvl w:ilvl="0" w:tplc="ECF620F4">
      <w:start w:val="1"/>
      <w:numFmt w:val="decimal"/>
      <w:lvlText w:val="%1."/>
      <w:lvlJc w:val="left"/>
      <w:pPr>
        <w:ind w:left="720" w:hanging="360"/>
      </w:pPr>
      <w:rPr>
        <w:rFonts w:hint="default"/>
        <w:i w:val="0"/>
      </w:rPr>
    </w:lvl>
    <w:lvl w:ilvl="1" w:tplc="72965F7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B07930"/>
    <w:multiLevelType w:val="hybridMultilevel"/>
    <w:tmpl w:val="E3BC2C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93479D7"/>
    <w:multiLevelType w:val="hybridMultilevel"/>
    <w:tmpl w:val="E4E4C3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9A41F20"/>
    <w:multiLevelType w:val="hybridMultilevel"/>
    <w:tmpl w:val="77348AA4"/>
    <w:lvl w:ilvl="0" w:tplc="A116530E">
      <w:start w:val="1"/>
      <w:numFmt w:val="lowerLetter"/>
      <w:lvlText w:val="%1)"/>
      <w:lvlJc w:val="left"/>
      <w:pPr>
        <w:ind w:left="11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D4A1AA4"/>
    <w:multiLevelType w:val="hybridMultilevel"/>
    <w:tmpl w:val="5FB40F6A"/>
    <w:lvl w:ilvl="0" w:tplc="04090003">
      <w:start w:val="1"/>
      <w:numFmt w:val="bullet"/>
      <w:lvlText w:val=""/>
      <w:lvlJc w:val="left"/>
      <w:pPr>
        <w:ind w:left="1860" w:hanging="360"/>
      </w:pPr>
      <w:rPr>
        <w:rFonts w:ascii="Wingdings" w:hAnsi="Wingdings"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7" w15:restartNumberingAfterBreak="0">
    <w:nsid w:val="5E3C7B62"/>
    <w:multiLevelType w:val="hybridMultilevel"/>
    <w:tmpl w:val="2B48F220"/>
    <w:lvl w:ilvl="0" w:tplc="5CA0012A">
      <w:start w:val="1"/>
      <w:numFmt w:val="decimal"/>
      <w:lvlText w:val="%1."/>
      <w:lvlJc w:val="left"/>
      <w:pPr>
        <w:ind w:left="360" w:hanging="360"/>
      </w:pPr>
      <w:rPr>
        <w:rFonts w:hint="default"/>
        <w:b/>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755727E"/>
    <w:multiLevelType w:val="hybridMultilevel"/>
    <w:tmpl w:val="3F7A7AFC"/>
    <w:lvl w:ilvl="0" w:tplc="04090019">
      <w:start w:val="1"/>
      <w:numFmt w:val="lowerLetter"/>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9" w15:restartNumberingAfterBreak="0">
    <w:nsid w:val="676E258A"/>
    <w:multiLevelType w:val="hybridMultilevel"/>
    <w:tmpl w:val="E048E0C2"/>
    <w:lvl w:ilvl="0" w:tplc="10387C80">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A9A7067"/>
    <w:multiLevelType w:val="hybridMultilevel"/>
    <w:tmpl w:val="44FE5360"/>
    <w:lvl w:ilvl="0" w:tplc="ECF620F4">
      <w:start w:val="1"/>
      <w:numFmt w:val="decimal"/>
      <w:lvlText w:val="%1."/>
      <w:lvlJc w:val="left"/>
      <w:pPr>
        <w:ind w:left="720" w:hanging="360"/>
      </w:pPr>
      <w:rPr>
        <w:rFonts w:hint="default"/>
        <w:i w:val="0"/>
      </w:rPr>
    </w:lvl>
    <w:lvl w:ilvl="1" w:tplc="72965F7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BF5DFB"/>
    <w:multiLevelType w:val="hybridMultilevel"/>
    <w:tmpl w:val="865040F4"/>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2" w15:restartNumberingAfterBreak="0">
    <w:nsid w:val="707631AA"/>
    <w:multiLevelType w:val="hybridMultilevel"/>
    <w:tmpl w:val="B934AE18"/>
    <w:lvl w:ilvl="0" w:tplc="04090003">
      <w:start w:val="1"/>
      <w:numFmt w:val="bullet"/>
      <w:lvlText w:val=""/>
      <w:lvlJc w:val="left"/>
      <w:pPr>
        <w:ind w:left="1860" w:hanging="360"/>
      </w:pPr>
      <w:rPr>
        <w:rFonts w:ascii="Wingdings" w:hAnsi="Wingdings"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3" w15:restartNumberingAfterBreak="0">
    <w:nsid w:val="746B0B68"/>
    <w:multiLevelType w:val="hybridMultilevel"/>
    <w:tmpl w:val="A18CF7B2"/>
    <w:lvl w:ilvl="0" w:tplc="04090019">
      <w:start w:val="1"/>
      <w:numFmt w:val="lowerLetter"/>
      <w:lvlText w:val="%1)"/>
      <w:lvlJc w:val="left"/>
      <w:pPr>
        <w:ind w:left="1140" w:hanging="420"/>
      </w:pPr>
    </w:lvl>
    <w:lvl w:ilvl="1" w:tplc="04090019" w:tentative="1">
      <w:start w:val="1"/>
      <w:numFmt w:val="lowerLetter"/>
      <w:lvlText w:val="%2)"/>
      <w:lvlJc w:val="left"/>
      <w:pPr>
        <w:ind w:left="1560" w:hanging="420"/>
      </w:pPr>
    </w:lvl>
    <w:lvl w:ilvl="2" w:tplc="0409001B">
      <w:start w:val="1"/>
      <w:numFmt w:val="lowerRoman"/>
      <w:lvlText w:val="%3."/>
      <w:lvlJc w:val="right"/>
      <w:pPr>
        <w:ind w:left="1980" w:hanging="420"/>
      </w:pPr>
    </w:lvl>
    <w:lvl w:ilvl="3" w:tplc="0409000F">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 w15:restartNumberingAfterBreak="0">
    <w:nsid w:val="77CD3EF7"/>
    <w:multiLevelType w:val="hybridMultilevel"/>
    <w:tmpl w:val="D7AA4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873E7B"/>
    <w:multiLevelType w:val="hybridMultilevel"/>
    <w:tmpl w:val="4DECEA7E"/>
    <w:lvl w:ilvl="0" w:tplc="04090019">
      <w:start w:val="1"/>
      <w:numFmt w:val="lowerLetter"/>
      <w:lvlText w:val="%1)"/>
      <w:lvlJc w:val="left"/>
      <w:pPr>
        <w:ind w:left="1560" w:hanging="420"/>
      </w:p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26" w15:restartNumberingAfterBreak="0">
    <w:nsid w:val="7C755A2A"/>
    <w:multiLevelType w:val="hybridMultilevel"/>
    <w:tmpl w:val="A46C443E"/>
    <w:lvl w:ilvl="0" w:tplc="A116530E">
      <w:start w:val="1"/>
      <w:numFmt w:val="lowerLetter"/>
      <w:lvlText w:val="%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20"/>
  </w:num>
  <w:num w:numId="2">
    <w:abstractNumId w:val="24"/>
  </w:num>
  <w:num w:numId="3">
    <w:abstractNumId w:val="8"/>
  </w:num>
  <w:num w:numId="4">
    <w:abstractNumId w:val="7"/>
  </w:num>
  <w:num w:numId="5">
    <w:abstractNumId w:val="0"/>
  </w:num>
  <w:num w:numId="6">
    <w:abstractNumId w:val="1"/>
  </w:num>
  <w:num w:numId="7">
    <w:abstractNumId w:val="3"/>
  </w:num>
  <w:num w:numId="8">
    <w:abstractNumId w:val="19"/>
  </w:num>
  <w:num w:numId="9">
    <w:abstractNumId w:val="12"/>
  </w:num>
  <w:num w:numId="10">
    <w:abstractNumId w:val="18"/>
  </w:num>
  <w:num w:numId="11">
    <w:abstractNumId w:val="2"/>
  </w:num>
  <w:num w:numId="12">
    <w:abstractNumId w:val="14"/>
  </w:num>
  <w:num w:numId="13">
    <w:abstractNumId w:val="13"/>
  </w:num>
  <w:num w:numId="14">
    <w:abstractNumId w:val="11"/>
  </w:num>
  <w:num w:numId="15">
    <w:abstractNumId w:val="23"/>
  </w:num>
  <w:num w:numId="16">
    <w:abstractNumId w:val="9"/>
  </w:num>
  <w:num w:numId="17">
    <w:abstractNumId w:val="15"/>
  </w:num>
  <w:num w:numId="18">
    <w:abstractNumId w:val="5"/>
  </w:num>
  <w:num w:numId="19">
    <w:abstractNumId w:val="17"/>
  </w:num>
  <w:num w:numId="20">
    <w:abstractNumId w:val="21"/>
  </w:num>
  <w:num w:numId="21">
    <w:abstractNumId w:val="26"/>
  </w:num>
  <w:num w:numId="22">
    <w:abstractNumId w:val="10"/>
  </w:num>
  <w:num w:numId="23">
    <w:abstractNumId w:val="6"/>
  </w:num>
  <w:num w:numId="24">
    <w:abstractNumId w:val="4"/>
  </w:num>
  <w:num w:numId="25">
    <w:abstractNumId w:val="25"/>
  </w:num>
  <w:num w:numId="26">
    <w:abstractNumId w:val="2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C04"/>
    <w:rsid w:val="00013AED"/>
    <w:rsid w:val="00071BE5"/>
    <w:rsid w:val="000829FF"/>
    <w:rsid w:val="00092943"/>
    <w:rsid w:val="000B5C6E"/>
    <w:rsid w:val="000C40D9"/>
    <w:rsid w:val="000D559B"/>
    <w:rsid w:val="000D704A"/>
    <w:rsid w:val="000D764F"/>
    <w:rsid w:val="000E3BDD"/>
    <w:rsid w:val="000E56C7"/>
    <w:rsid w:val="00100D99"/>
    <w:rsid w:val="00105AE8"/>
    <w:rsid w:val="001134ED"/>
    <w:rsid w:val="00116433"/>
    <w:rsid w:val="00117952"/>
    <w:rsid w:val="00124E07"/>
    <w:rsid w:val="00131FEE"/>
    <w:rsid w:val="00135F8A"/>
    <w:rsid w:val="00143C57"/>
    <w:rsid w:val="001A5DFA"/>
    <w:rsid w:val="001A63EE"/>
    <w:rsid w:val="001B2A67"/>
    <w:rsid w:val="001C19CF"/>
    <w:rsid w:val="001E5C84"/>
    <w:rsid w:val="001F0A9C"/>
    <w:rsid w:val="002112A5"/>
    <w:rsid w:val="0022274C"/>
    <w:rsid w:val="0024005E"/>
    <w:rsid w:val="00264B7E"/>
    <w:rsid w:val="00271BCC"/>
    <w:rsid w:val="00295745"/>
    <w:rsid w:val="002A0BFE"/>
    <w:rsid w:val="002A5E88"/>
    <w:rsid w:val="002B07D3"/>
    <w:rsid w:val="002B6AAA"/>
    <w:rsid w:val="002C3809"/>
    <w:rsid w:val="002D59CB"/>
    <w:rsid w:val="002F1FDE"/>
    <w:rsid w:val="002F4C65"/>
    <w:rsid w:val="003011E8"/>
    <w:rsid w:val="00311496"/>
    <w:rsid w:val="00324E1F"/>
    <w:rsid w:val="00342C26"/>
    <w:rsid w:val="003452C2"/>
    <w:rsid w:val="0035043B"/>
    <w:rsid w:val="003706A4"/>
    <w:rsid w:val="00377BF0"/>
    <w:rsid w:val="003C4478"/>
    <w:rsid w:val="003C6F7F"/>
    <w:rsid w:val="003D071F"/>
    <w:rsid w:val="003E227C"/>
    <w:rsid w:val="003F552A"/>
    <w:rsid w:val="003F7168"/>
    <w:rsid w:val="00400139"/>
    <w:rsid w:val="00401B63"/>
    <w:rsid w:val="00417474"/>
    <w:rsid w:val="00472C86"/>
    <w:rsid w:val="00473E74"/>
    <w:rsid w:val="004830C4"/>
    <w:rsid w:val="004C11E9"/>
    <w:rsid w:val="004C3F57"/>
    <w:rsid w:val="004C4CDD"/>
    <w:rsid w:val="004C5DB8"/>
    <w:rsid w:val="004C6B77"/>
    <w:rsid w:val="004D1149"/>
    <w:rsid w:val="004E5452"/>
    <w:rsid w:val="004E7B7D"/>
    <w:rsid w:val="004F0B48"/>
    <w:rsid w:val="004F1810"/>
    <w:rsid w:val="004F3D1C"/>
    <w:rsid w:val="004F4190"/>
    <w:rsid w:val="00517518"/>
    <w:rsid w:val="005321B2"/>
    <w:rsid w:val="00595033"/>
    <w:rsid w:val="005C0A40"/>
    <w:rsid w:val="005C3DE3"/>
    <w:rsid w:val="005D20A8"/>
    <w:rsid w:val="005E7266"/>
    <w:rsid w:val="005F41C4"/>
    <w:rsid w:val="00610CB0"/>
    <w:rsid w:val="00616036"/>
    <w:rsid w:val="00616F5B"/>
    <w:rsid w:val="00620E50"/>
    <w:rsid w:val="00633147"/>
    <w:rsid w:val="00636672"/>
    <w:rsid w:val="006376EA"/>
    <w:rsid w:val="006401A5"/>
    <w:rsid w:val="00646470"/>
    <w:rsid w:val="006620C4"/>
    <w:rsid w:val="006649EA"/>
    <w:rsid w:val="00674EBC"/>
    <w:rsid w:val="00694A50"/>
    <w:rsid w:val="00694B52"/>
    <w:rsid w:val="00696E27"/>
    <w:rsid w:val="006B1221"/>
    <w:rsid w:val="006C2D2D"/>
    <w:rsid w:val="006C7C50"/>
    <w:rsid w:val="006D0493"/>
    <w:rsid w:val="006D7D65"/>
    <w:rsid w:val="006E594D"/>
    <w:rsid w:val="006F088E"/>
    <w:rsid w:val="007075B6"/>
    <w:rsid w:val="007402E7"/>
    <w:rsid w:val="00742BE7"/>
    <w:rsid w:val="007870CB"/>
    <w:rsid w:val="00791D65"/>
    <w:rsid w:val="00792459"/>
    <w:rsid w:val="007B461F"/>
    <w:rsid w:val="007C0524"/>
    <w:rsid w:val="007C1BC9"/>
    <w:rsid w:val="007D2566"/>
    <w:rsid w:val="007E47AF"/>
    <w:rsid w:val="00812B7E"/>
    <w:rsid w:val="00816D5B"/>
    <w:rsid w:val="00833846"/>
    <w:rsid w:val="00842B6B"/>
    <w:rsid w:val="0086660F"/>
    <w:rsid w:val="008A07F0"/>
    <w:rsid w:val="008B46E3"/>
    <w:rsid w:val="008B5B0B"/>
    <w:rsid w:val="008B6386"/>
    <w:rsid w:val="008B6FBE"/>
    <w:rsid w:val="008C191C"/>
    <w:rsid w:val="008D4904"/>
    <w:rsid w:val="008E589A"/>
    <w:rsid w:val="00910A8B"/>
    <w:rsid w:val="00934D41"/>
    <w:rsid w:val="00941DF9"/>
    <w:rsid w:val="00961467"/>
    <w:rsid w:val="00963142"/>
    <w:rsid w:val="009959A1"/>
    <w:rsid w:val="009A4C30"/>
    <w:rsid w:val="009B17BF"/>
    <w:rsid w:val="009B48AB"/>
    <w:rsid w:val="009C4FA0"/>
    <w:rsid w:val="009F4EED"/>
    <w:rsid w:val="00A04EA6"/>
    <w:rsid w:val="00A11CD5"/>
    <w:rsid w:val="00A17FF8"/>
    <w:rsid w:val="00A3051D"/>
    <w:rsid w:val="00A34CF2"/>
    <w:rsid w:val="00A64F1E"/>
    <w:rsid w:val="00A756E9"/>
    <w:rsid w:val="00AA06A9"/>
    <w:rsid w:val="00AB0BA2"/>
    <w:rsid w:val="00AB76F4"/>
    <w:rsid w:val="00AB78BD"/>
    <w:rsid w:val="00AD505D"/>
    <w:rsid w:val="00AF386D"/>
    <w:rsid w:val="00B01FE7"/>
    <w:rsid w:val="00B21525"/>
    <w:rsid w:val="00B277F6"/>
    <w:rsid w:val="00B31EE1"/>
    <w:rsid w:val="00B52156"/>
    <w:rsid w:val="00B53926"/>
    <w:rsid w:val="00B61102"/>
    <w:rsid w:val="00B90909"/>
    <w:rsid w:val="00B90F26"/>
    <w:rsid w:val="00BC1A3E"/>
    <w:rsid w:val="00BC38AD"/>
    <w:rsid w:val="00BD4993"/>
    <w:rsid w:val="00BD78E1"/>
    <w:rsid w:val="00C03962"/>
    <w:rsid w:val="00C05D1F"/>
    <w:rsid w:val="00C21524"/>
    <w:rsid w:val="00C6667F"/>
    <w:rsid w:val="00C73621"/>
    <w:rsid w:val="00CB1568"/>
    <w:rsid w:val="00CB4C05"/>
    <w:rsid w:val="00CC0192"/>
    <w:rsid w:val="00D11E6D"/>
    <w:rsid w:val="00D1318B"/>
    <w:rsid w:val="00D238EE"/>
    <w:rsid w:val="00D23CD5"/>
    <w:rsid w:val="00D33D7B"/>
    <w:rsid w:val="00D341BC"/>
    <w:rsid w:val="00D341C6"/>
    <w:rsid w:val="00D45298"/>
    <w:rsid w:val="00D66785"/>
    <w:rsid w:val="00D72FDC"/>
    <w:rsid w:val="00D77B2E"/>
    <w:rsid w:val="00D830CB"/>
    <w:rsid w:val="00D879B1"/>
    <w:rsid w:val="00D91A2B"/>
    <w:rsid w:val="00DA6D7D"/>
    <w:rsid w:val="00DB58D7"/>
    <w:rsid w:val="00E04530"/>
    <w:rsid w:val="00E04B0F"/>
    <w:rsid w:val="00E052D6"/>
    <w:rsid w:val="00E35E22"/>
    <w:rsid w:val="00E6300B"/>
    <w:rsid w:val="00E758F8"/>
    <w:rsid w:val="00E763A6"/>
    <w:rsid w:val="00E91C04"/>
    <w:rsid w:val="00E95CBD"/>
    <w:rsid w:val="00EA22BC"/>
    <w:rsid w:val="00EA5744"/>
    <w:rsid w:val="00EB0097"/>
    <w:rsid w:val="00EB21A2"/>
    <w:rsid w:val="00EB44CF"/>
    <w:rsid w:val="00EC55CB"/>
    <w:rsid w:val="00ED6DCC"/>
    <w:rsid w:val="00EE48B0"/>
    <w:rsid w:val="00EF568B"/>
    <w:rsid w:val="00F014F7"/>
    <w:rsid w:val="00F02052"/>
    <w:rsid w:val="00F50E33"/>
    <w:rsid w:val="00F62BA7"/>
    <w:rsid w:val="00F87CC6"/>
    <w:rsid w:val="00F96355"/>
    <w:rsid w:val="00FA5E39"/>
    <w:rsid w:val="00FA638A"/>
    <w:rsid w:val="00FA7AF1"/>
    <w:rsid w:val="00FC6607"/>
    <w:rsid w:val="00FE019E"/>
    <w:rsid w:val="00FE0743"/>
    <w:rsid w:val="00FF73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01F71"/>
  <w15:docId w15:val="{8A18A340-D678-4F1A-882E-0C12E151E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40D9"/>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1C04"/>
    <w:pPr>
      <w:tabs>
        <w:tab w:val="center" w:pos="4680"/>
        <w:tab w:val="right" w:pos="9360"/>
      </w:tabs>
    </w:pPr>
    <w:rPr>
      <w:rFonts w:eastAsiaTheme="minorHAnsi"/>
      <w:sz w:val="22"/>
      <w:szCs w:val="22"/>
    </w:rPr>
  </w:style>
  <w:style w:type="character" w:customStyle="1" w:styleId="a4">
    <w:name w:val="页眉 字符"/>
    <w:basedOn w:val="a0"/>
    <w:link w:val="a3"/>
    <w:uiPriority w:val="99"/>
    <w:rsid w:val="00E91C04"/>
  </w:style>
  <w:style w:type="paragraph" w:styleId="a5">
    <w:name w:val="footer"/>
    <w:basedOn w:val="a"/>
    <w:link w:val="a6"/>
    <w:uiPriority w:val="99"/>
    <w:unhideWhenUsed/>
    <w:rsid w:val="00E91C04"/>
    <w:pPr>
      <w:tabs>
        <w:tab w:val="center" w:pos="4680"/>
        <w:tab w:val="right" w:pos="9360"/>
      </w:tabs>
    </w:pPr>
    <w:rPr>
      <w:rFonts w:eastAsiaTheme="minorHAnsi"/>
      <w:sz w:val="22"/>
      <w:szCs w:val="22"/>
    </w:rPr>
  </w:style>
  <w:style w:type="character" w:customStyle="1" w:styleId="a6">
    <w:name w:val="页脚 字符"/>
    <w:basedOn w:val="a0"/>
    <w:link w:val="a5"/>
    <w:uiPriority w:val="99"/>
    <w:rsid w:val="00E91C04"/>
  </w:style>
  <w:style w:type="paragraph" w:styleId="a7">
    <w:name w:val="No Spacing"/>
    <w:uiPriority w:val="1"/>
    <w:qFormat/>
    <w:rsid w:val="00E91C04"/>
    <w:pPr>
      <w:spacing w:after="0" w:line="240" w:lineRule="auto"/>
    </w:pPr>
  </w:style>
  <w:style w:type="character" w:styleId="a8">
    <w:name w:val="Hyperlink"/>
    <w:basedOn w:val="a0"/>
    <w:uiPriority w:val="99"/>
    <w:unhideWhenUsed/>
    <w:rsid w:val="00E91C04"/>
    <w:rPr>
      <w:color w:val="0000FF" w:themeColor="hyperlink"/>
      <w:u w:val="single"/>
    </w:rPr>
  </w:style>
  <w:style w:type="table" w:styleId="a9">
    <w:name w:val="Table Grid"/>
    <w:basedOn w:val="a1"/>
    <w:uiPriority w:val="59"/>
    <w:rsid w:val="004830C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11CD5"/>
    <w:rPr>
      <w:rFonts w:ascii="Tahoma" w:hAnsi="Tahoma" w:cs="Tahoma"/>
      <w:sz w:val="16"/>
      <w:szCs w:val="16"/>
    </w:rPr>
  </w:style>
  <w:style w:type="character" w:customStyle="1" w:styleId="ab">
    <w:name w:val="批注框文本 字符"/>
    <w:basedOn w:val="a0"/>
    <w:link w:val="aa"/>
    <w:uiPriority w:val="99"/>
    <w:semiHidden/>
    <w:rsid w:val="00A11CD5"/>
    <w:rPr>
      <w:rFonts w:ascii="Tahoma" w:hAnsi="Tahoma" w:cs="Tahoma"/>
      <w:sz w:val="16"/>
      <w:szCs w:val="16"/>
    </w:rPr>
  </w:style>
  <w:style w:type="paragraph" w:styleId="ac">
    <w:name w:val="List Paragraph"/>
    <w:basedOn w:val="a"/>
    <w:link w:val="ad"/>
    <w:uiPriority w:val="34"/>
    <w:qFormat/>
    <w:rsid w:val="006376EA"/>
    <w:pPr>
      <w:spacing w:after="200" w:line="276" w:lineRule="auto"/>
      <w:ind w:left="720"/>
      <w:contextualSpacing/>
    </w:pPr>
    <w:rPr>
      <w:rFonts w:eastAsiaTheme="minorHAnsi"/>
      <w:sz w:val="22"/>
      <w:szCs w:val="22"/>
    </w:rPr>
  </w:style>
  <w:style w:type="paragraph" w:customStyle="1" w:styleId="Default">
    <w:name w:val="Default"/>
    <w:rsid w:val="00742BE7"/>
    <w:pPr>
      <w:widowControl w:val="0"/>
      <w:autoSpaceDE w:val="0"/>
      <w:autoSpaceDN w:val="0"/>
      <w:adjustRightInd w:val="0"/>
      <w:spacing w:after="0" w:line="240" w:lineRule="auto"/>
    </w:pPr>
    <w:rPr>
      <w:rFonts w:ascii="Calibri" w:hAnsi="Calibri" w:cs="Calibri"/>
      <w:color w:val="000000"/>
      <w:sz w:val="24"/>
      <w:szCs w:val="24"/>
      <w:lang w:eastAsia="zh-CN"/>
    </w:rPr>
  </w:style>
  <w:style w:type="character" w:customStyle="1" w:styleId="ad">
    <w:name w:val="列出段落 字符"/>
    <w:link w:val="ac"/>
    <w:uiPriority w:val="34"/>
    <w:rsid w:val="00EF568B"/>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240505">
      <w:bodyDiv w:val="1"/>
      <w:marLeft w:val="0"/>
      <w:marRight w:val="0"/>
      <w:marTop w:val="0"/>
      <w:marBottom w:val="0"/>
      <w:divBdr>
        <w:top w:val="none" w:sz="0" w:space="0" w:color="auto"/>
        <w:left w:val="none" w:sz="0" w:space="0" w:color="auto"/>
        <w:bottom w:val="none" w:sz="0" w:space="0" w:color="auto"/>
        <w:right w:val="none" w:sz="0" w:space="0" w:color="auto"/>
      </w:divBdr>
      <w:divsChild>
        <w:div w:id="1876236349">
          <w:marLeft w:val="0"/>
          <w:marRight w:val="0"/>
          <w:marTop w:val="0"/>
          <w:marBottom w:val="0"/>
          <w:divBdr>
            <w:top w:val="none" w:sz="0" w:space="0" w:color="auto"/>
            <w:left w:val="none" w:sz="0" w:space="0" w:color="auto"/>
            <w:bottom w:val="none" w:sz="0" w:space="0" w:color="auto"/>
            <w:right w:val="none" w:sz="0" w:space="0" w:color="auto"/>
          </w:divBdr>
        </w:div>
        <w:div w:id="1722627501">
          <w:marLeft w:val="0"/>
          <w:marRight w:val="0"/>
          <w:marTop w:val="0"/>
          <w:marBottom w:val="0"/>
          <w:divBdr>
            <w:top w:val="none" w:sz="0" w:space="0" w:color="auto"/>
            <w:left w:val="none" w:sz="0" w:space="0" w:color="auto"/>
            <w:bottom w:val="none" w:sz="0" w:space="0" w:color="auto"/>
            <w:right w:val="none" w:sz="0" w:space="0" w:color="auto"/>
          </w:divBdr>
        </w:div>
        <w:div w:id="947127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hikvision.com" TargetMode="External"/><Relationship Id="rId1" Type="http://schemas.openxmlformats.org/officeDocument/2006/relationships/hyperlink" Target="mailto:support@hikvis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460E9-A099-4068-BA8E-259A561CF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9</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Rodrigo.Kim</dc:creator>
  <cp:lastModifiedBy>Cici.Zheng</cp:lastModifiedBy>
  <cp:revision>34</cp:revision>
  <dcterms:created xsi:type="dcterms:W3CDTF">2019-02-20T02:58:00Z</dcterms:created>
  <dcterms:modified xsi:type="dcterms:W3CDTF">2020-05-09T03:04:00Z</dcterms:modified>
</cp:coreProperties>
</file>