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879E3" w14:textId="14D9B0F0" w:rsidR="00F15BBA" w:rsidRDefault="000E3EC1" w:rsidP="00F15BBA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如何配置</w:t>
      </w:r>
      <w:r w:rsidR="00ED50DE">
        <w:rPr>
          <w:rFonts w:hint="eastAsia"/>
          <w:b/>
          <w:sz w:val="24"/>
          <w:szCs w:val="24"/>
        </w:rPr>
        <w:t>明眸呼叫</w:t>
      </w:r>
      <w:r w:rsidR="00435417">
        <w:rPr>
          <w:rFonts w:hint="eastAsia"/>
          <w:b/>
          <w:sz w:val="24"/>
          <w:szCs w:val="24"/>
        </w:rPr>
        <w:t>室内机</w:t>
      </w:r>
      <w:r w:rsidR="00245547">
        <w:rPr>
          <w:rFonts w:hint="eastAsia"/>
          <w:b/>
          <w:sz w:val="24"/>
          <w:szCs w:val="24"/>
        </w:rPr>
        <w:t>\</w:t>
      </w:r>
      <w:r w:rsidR="00245547" w:rsidRPr="00245547">
        <w:t xml:space="preserve"> </w:t>
      </w:r>
      <w:r w:rsidR="00245547" w:rsidRPr="00245547">
        <w:rPr>
          <w:b/>
          <w:sz w:val="24"/>
          <w:szCs w:val="24"/>
        </w:rPr>
        <w:t>How to configure</w:t>
      </w:r>
      <w:r w:rsidR="00412063">
        <w:rPr>
          <w:b/>
          <w:sz w:val="24"/>
          <w:szCs w:val="24"/>
        </w:rPr>
        <w:t xml:space="preserve"> </w:t>
      </w:r>
      <w:r w:rsidR="0057382E">
        <w:rPr>
          <w:b/>
          <w:sz w:val="24"/>
          <w:szCs w:val="24"/>
        </w:rPr>
        <w:t xml:space="preserve">the </w:t>
      </w:r>
      <w:r w:rsidR="00412063">
        <w:rPr>
          <w:rFonts w:hint="eastAsia"/>
          <w:b/>
          <w:sz w:val="24"/>
          <w:szCs w:val="24"/>
        </w:rPr>
        <w:t>f</w:t>
      </w:r>
      <w:r w:rsidR="00F40683">
        <w:rPr>
          <w:b/>
          <w:sz w:val="24"/>
          <w:szCs w:val="24"/>
        </w:rPr>
        <w:t>ace reco</w:t>
      </w:r>
      <w:r w:rsidR="00412063">
        <w:rPr>
          <w:b/>
          <w:sz w:val="24"/>
          <w:szCs w:val="24"/>
        </w:rPr>
        <w:t>gnition</w:t>
      </w:r>
      <w:r w:rsidR="00283E02">
        <w:rPr>
          <w:b/>
          <w:sz w:val="24"/>
          <w:szCs w:val="24"/>
        </w:rPr>
        <w:t xml:space="preserve"> terminal to </w:t>
      </w:r>
      <w:r w:rsidR="00283E02" w:rsidRPr="00283E02">
        <w:rPr>
          <w:b/>
          <w:sz w:val="24"/>
          <w:szCs w:val="24"/>
        </w:rPr>
        <w:t xml:space="preserve">call </w:t>
      </w:r>
      <w:r w:rsidR="002A1F16">
        <w:rPr>
          <w:rFonts w:hint="eastAsia"/>
          <w:b/>
          <w:sz w:val="24"/>
          <w:szCs w:val="24"/>
        </w:rPr>
        <w:t>indoor</w:t>
      </w:r>
      <w:r w:rsidR="002A1F16">
        <w:rPr>
          <w:b/>
          <w:sz w:val="24"/>
          <w:szCs w:val="24"/>
        </w:rPr>
        <w:t xml:space="preserve"> </w:t>
      </w:r>
      <w:r w:rsidR="002A1F16">
        <w:rPr>
          <w:rFonts w:hint="eastAsia"/>
          <w:b/>
          <w:sz w:val="24"/>
          <w:szCs w:val="24"/>
        </w:rPr>
        <w:t>station</w:t>
      </w:r>
    </w:p>
    <w:p w14:paraId="7376F192" w14:textId="1DC63ACD" w:rsidR="00B45CA3" w:rsidRDefault="00B45CA3" w:rsidP="00B96FA4">
      <w:pPr>
        <w:jc w:val="left"/>
        <w:rPr>
          <w:szCs w:val="21"/>
        </w:rPr>
      </w:pPr>
      <w:r w:rsidRPr="001F2186">
        <w:rPr>
          <w:rFonts w:hint="eastAsia"/>
          <w:sz w:val="24"/>
          <w:szCs w:val="21"/>
        </w:rPr>
        <w:t>介绍：</w:t>
      </w:r>
      <w:r w:rsidR="00EF0134">
        <w:rPr>
          <w:rFonts w:hint="eastAsia"/>
          <w:szCs w:val="21"/>
        </w:rPr>
        <w:t>明眸设备配置</w:t>
      </w:r>
      <w:r w:rsidRPr="00412063">
        <w:rPr>
          <w:rFonts w:hint="eastAsia"/>
          <w:szCs w:val="21"/>
        </w:rPr>
        <w:t>呼叫</w:t>
      </w:r>
      <w:r w:rsidR="00EF0134">
        <w:rPr>
          <w:rFonts w:hint="eastAsia"/>
          <w:szCs w:val="21"/>
        </w:rPr>
        <w:t>室内机</w:t>
      </w:r>
      <w:r w:rsidRPr="00412063">
        <w:rPr>
          <w:rFonts w:hint="eastAsia"/>
          <w:szCs w:val="21"/>
        </w:rPr>
        <w:t>，本文以型号D</w:t>
      </w:r>
      <w:r w:rsidRPr="00412063">
        <w:rPr>
          <w:szCs w:val="21"/>
        </w:rPr>
        <w:t>S-K1T6</w:t>
      </w:r>
      <w:r w:rsidR="002A1F16">
        <w:rPr>
          <w:szCs w:val="21"/>
        </w:rPr>
        <w:t>7</w:t>
      </w:r>
      <w:r w:rsidRPr="00412063">
        <w:rPr>
          <w:szCs w:val="21"/>
        </w:rPr>
        <w:t xml:space="preserve">2MW </w:t>
      </w:r>
      <w:r w:rsidRPr="00412063">
        <w:rPr>
          <w:rFonts w:hint="eastAsia"/>
          <w:szCs w:val="21"/>
        </w:rPr>
        <w:t>版本V</w:t>
      </w:r>
      <w:r w:rsidRPr="00412063">
        <w:rPr>
          <w:szCs w:val="21"/>
        </w:rPr>
        <w:t>3.2.30 build20210609</w:t>
      </w:r>
      <w:r w:rsidR="00290E3A">
        <w:rPr>
          <w:rFonts w:hint="eastAsia"/>
          <w:szCs w:val="21"/>
        </w:rPr>
        <w:t>作为例子。适用于其他明眸设备</w:t>
      </w:r>
      <w:r w:rsidR="007C4940">
        <w:rPr>
          <w:rFonts w:hint="eastAsia"/>
          <w:szCs w:val="21"/>
        </w:rPr>
        <w:t>呼</w:t>
      </w:r>
      <w:r w:rsidR="00290E3A">
        <w:rPr>
          <w:rFonts w:hint="eastAsia"/>
          <w:szCs w:val="21"/>
        </w:rPr>
        <w:t>叫室内机</w:t>
      </w:r>
      <w:r w:rsidRPr="00412063">
        <w:rPr>
          <w:rFonts w:hint="eastAsia"/>
          <w:szCs w:val="21"/>
        </w:rPr>
        <w:t>。</w:t>
      </w:r>
    </w:p>
    <w:p w14:paraId="1231209E" w14:textId="120D0842" w:rsidR="00C142B2" w:rsidRDefault="007C4940" w:rsidP="007C4940">
      <w:pPr>
        <w:rPr>
          <w:b/>
          <w:noProof/>
          <w:sz w:val="24"/>
          <w:szCs w:val="24"/>
        </w:rPr>
      </w:pPr>
      <w:r w:rsidRPr="007C4940">
        <w:rPr>
          <w:b/>
          <w:sz w:val="20"/>
          <w:szCs w:val="24"/>
        </w:rPr>
        <w:t xml:space="preserve">Introduction: </w:t>
      </w:r>
      <w:r w:rsidR="00F40683">
        <w:rPr>
          <w:b/>
          <w:sz w:val="20"/>
          <w:szCs w:val="24"/>
        </w:rPr>
        <w:t>the face reco</w:t>
      </w:r>
      <w:r w:rsidRPr="007C4940">
        <w:rPr>
          <w:b/>
          <w:sz w:val="20"/>
          <w:szCs w:val="24"/>
        </w:rPr>
        <w:t>gnition terminal is configured with a call indoor</w:t>
      </w:r>
      <w:r>
        <w:rPr>
          <w:b/>
          <w:sz w:val="20"/>
          <w:szCs w:val="24"/>
        </w:rPr>
        <w:t xml:space="preserve"> </w:t>
      </w:r>
      <w:r>
        <w:rPr>
          <w:rFonts w:hint="eastAsia"/>
          <w:b/>
          <w:sz w:val="20"/>
          <w:szCs w:val="24"/>
        </w:rPr>
        <w:t>station</w:t>
      </w:r>
      <w:r w:rsidRPr="007C4940">
        <w:rPr>
          <w:b/>
          <w:sz w:val="20"/>
          <w:szCs w:val="24"/>
        </w:rPr>
        <w:t xml:space="preserve">. This article takes the model DS-K1T672MW version V3.2.30 build20210609 as an example. It is suitable for calling the indoor </w:t>
      </w:r>
      <w:r>
        <w:rPr>
          <w:b/>
          <w:sz w:val="20"/>
          <w:szCs w:val="24"/>
        </w:rPr>
        <w:t xml:space="preserve">station </w:t>
      </w:r>
      <w:r w:rsidRPr="007C4940">
        <w:rPr>
          <w:b/>
          <w:sz w:val="20"/>
          <w:szCs w:val="24"/>
        </w:rPr>
        <w:t xml:space="preserve">of other </w:t>
      </w:r>
      <w:r w:rsidR="00F40683">
        <w:rPr>
          <w:b/>
          <w:sz w:val="20"/>
          <w:szCs w:val="24"/>
        </w:rPr>
        <w:t>the face reco</w:t>
      </w:r>
      <w:r w:rsidRPr="007C4940">
        <w:rPr>
          <w:b/>
          <w:sz w:val="20"/>
          <w:szCs w:val="24"/>
        </w:rPr>
        <w:t>gnition terminal</w:t>
      </w:r>
      <w:r>
        <w:rPr>
          <w:b/>
          <w:sz w:val="20"/>
          <w:szCs w:val="24"/>
        </w:rPr>
        <w:t>.</w:t>
      </w:r>
    </w:p>
    <w:p w14:paraId="218E7FC6" w14:textId="297A4FCE" w:rsidR="00B45CA3" w:rsidRPr="00250159" w:rsidRDefault="00C142B2" w:rsidP="00250159">
      <w:pPr>
        <w:jc w:val="center"/>
        <w:rPr>
          <w:b/>
          <w:sz w:val="20"/>
          <w:szCs w:val="24"/>
        </w:rPr>
      </w:pPr>
      <w:r>
        <w:rPr>
          <w:noProof/>
        </w:rPr>
        <w:drawing>
          <wp:inline distT="0" distB="0" distL="0" distR="0" wp14:anchorId="18AECFA8" wp14:editId="61C18326">
            <wp:extent cx="5274310" cy="25165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1AAC" w14:textId="1383ACEA" w:rsidR="00B100E2" w:rsidRPr="00B100E2" w:rsidRDefault="00250159" w:rsidP="00B100E2">
      <w:pPr>
        <w:pStyle w:val="a3"/>
        <w:numPr>
          <w:ilvl w:val="0"/>
          <w:numId w:val="3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明眸和室内机</w:t>
      </w:r>
      <w:r w:rsidR="002241BE" w:rsidRPr="00B100E2">
        <w:rPr>
          <w:rFonts w:hint="eastAsia"/>
          <w:b/>
          <w:szCs w:val="21"/>
        </w:rPr>
        <w:t>设置</w:t>
      </w:r>
      <w:r w:rsidR="00B100E2">
        <w:rPr>
          <w:rFonts w:hint="eastAsia"/>
          <w:b/>
          <w:szCs w:val="21"/>
        </w:rPr>
        <w:t xml:space="preserve"> </w:t>
      </w:r>
      <w:r w:rsidR="00B100E2">
        <w:rPr>
          <w:b/>
          <w:sz w:val="24"/>
          <w:szCs w:val="24"/>
        </w:rPr>
        <w:t xml:space="preserve">the </w:t>
      </w:r>
      <w:r w:rsidR="00B100E2">
        <w:rPr>
          <w:rFonts w:hint="eastAsia"/>
          <w:b/>
          <w:sz w:val="24"/>
          <w:szCs w:val="24"/>
        </w:rPr>
        <w:t>f</w:t>
      </w:r>
      <w:r w:rsidR="00F40683">
        <w:rPr>
          <w:b/>
          <w:sz w:val="24"/>
          <w:szCs w:val="24"/>
        </w:rPr>
        <w:t>ace reco</w:t>
      </w:r>
      <w:r w:rsidR="00B100E2">
        <w:rPr>
          <w:b/>
          <w:sz w:val="24"/>
          <w:szCs w:val="24"/>
        </w:rPr>
        <w:t>gnition terminal</w:t>
      </w:r>
      <w:r w:rsidR="00B100E2" w:rsidRPr="00B100E2">
        <w:rPr>
          <w:b/>
          <w:szCs w:val="21"/>
        </w:rPr>
        <w:t xml:space="preserve"> </w:t>
      </w:r>
      <w:r w:rsidR="005F3C7B">
        <w:rPr>
          <w:b/>
          <w:szCs w:val="21"/>
        </w:rPr>
        <w:t xml:space="preserve">and indoor station </w:t>
      </w:r>
      <w:r w:rsidR="00B100E2" w:rsidRPr="00B100E2">
        <w:rPr>
          <w:b/>
          <w:szCs w:val="21"/>
        </w:rPr>
        <w:t>settings</w:t>
      </w:r>
    </w:p>
    <w:p w14:paraId="27C41411" w14:textId="3484C6C6" w:rsidR="002241BE" w:rsidRDefault="002241BE" w:rsidP="00B100E2">
      <w:pPr>
        <w:spacing w:line="360" w:lineRule="auto"/>
        <w:rPr>
          <w:szCs w:val="21"/>
        </w:rPr>
      </w:pPr>
      <w:r w:rsidRPr="00B100E2">
        <w:rPr>
          <w:rFonts w:hint="eastAsia"/>
          <w:szCs w:val="21"/>
        </w:rPr>
        <w:t>第一步：</w:t>
      </w:r>
      <w:r w:rsidR="00EF0134">
        <w:rPr>
          <w:rFonts w:hint="eastAsia"/>
          <w:szCs w:val="21"/>
        </w:rPr>
        <w:t>先登录web端将明眸设置为门口机类型，</w:t>
      </w:r>
      <w:r w:rsidRPr="00B100E2">
        <w:rPr>
          <w:rFonts w:hint="eastAsia"/>
          <w:szCs w:val="21"/>
        </w:rPr>
        <w:t>如下图</w:t>
      </w:r>
      <w:r w:rsidR="00757163">
        <w:rPr>
          <w:rFonts w:hint="eastAsia"/>
          <w:szCs w:val="21"/>
        </w:rPr>
        <w:t>。</w:t>
      </w:r>
    </w:p>
    <w:p w14:paraId="77276757" w14:textId="38831BE5" w:rsidR="00757163" w:rsidRPr="00B100E2" w:rsidRDefault="00757163" w:rsidP="00B100E2">
      <w:pPr>
        <w:spacing w:line="360" w:lineRule="auto"/>
        <w:rPr>
          <w:szCs w:val="21"/>
        </w:rPr>
      </w:pPr>
      <w:r w:rsidRPr="00757163">
        <w:rPr>
          <w:szCs w:val="21"/>
        </w:rPr>
        <w:t xml:space="preserve">Step 1: First, </w:t>
      </w:r>
      <w:r w:rsidR="005F3C7B" w:rsidRPr="005F3C7B">
        <w:rPr>
          <w:szCs w:val="21"/>
        </w:rPr>
        <w:t xml:space="preserve">log in to the web terminal and set </w:t>
      </w:r>
      <w:r w:rsidR="005F3C7B">
        <w:rPr>
          <w:szCs w:val="21"/>
        </w:rPr>
        <w:t xml:space="preserve">the face recognition </w:t>
      </w:r>
      <w:r w:rsidR="005F3C7B" w:rsidRPr="005F3C7B">
        <w:rPr>
          <w:szCs w:val="21"/>
        </w:rPr>
        <w:t>as the door phone type, as shown below.</w:t>
      </w:r>
    </w:p>
    <w:p w14:paraId="3509FD0A" w14:textId="25B753C7" w:rsidR="00CE512B" w:rsidRDefault="00EF0134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drawing>
          <wp:inline distT="0" distB="0" distL="0" distR="0" wp14:anchorId="3720E95A" wp14:editId="6CE8CC35">
            <wp:extent cx="4361633" cy="28829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159" cy="288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152" w14:textId="6776C741" w:rsidR="002241BE" w:rsidRDefault="002241BE" w:rsidP="002241BE">
      <w:pPr>
        <w:spacing w:line="360" w:lineRule="auto"/>
        <w:rPr>
          <w:szCs w:val="21"/>
        </w:rPr>
      </w:pPr>
      <w:r>
        <w:rPr>
          <w:rFonts w:hint="eastAsia"/>
          <w:szCs w:val="21"/>
        </w:rPr>
        <w:lastRenderedPageBreak/>
        <w:t>第二步：</w:t>
      </w:r>
      <w:r w:rsidR="003A4084">
        <w:rPr>
          <w:rFonts w:hint="eastAsia"/>
          <w:szCs w:val="21"/>
        </w:rPr>
        <w:t>在明眸设备端将呼叫图标改成呼叫特定房间，路径如下图</w:t>
      </w:r>
      <w:r w:rsidR="00215D87">
        <w:rPr>
          <w:rFonts w:hint="eastAsia"/>
          <w:szCs w:val="21"/>
        </w:rPr>
        <w:t>。</w:t>
      </w:r>
    </w:p>
    <w:p w14:paraId="649F6397" w14:textId="1018F771" w:rsidR="00555789" w:rsidRDefault="00555789" w:rsidP="002241BE">
      <w:pPr>
        <w:spacing w:line="360" w:lineRule="auto"/>
        <w:rPr>
          <w:szCs w:val="21"/>
        </w:rPr>
      </w:pPr>
      <w:r w:rsidRPr="00555789">
        <w:rPr>
          <w:szCs w:val="21"/>
        </w:rPr>
        <w:t xml:space="preserve">Step 2: </w:t>
      </w:r>
      <w:r w:rsidR="001B4968" w:rsidRPr="001B4968">
        <w:rPr>
          <w:szCs w:val="21"/>
        </w:rPr>
        <w:t xml:space="preserve">Change the call icon to call a specific room on the </w:t>
      </w:r>
      <w:r w:rsidR="001B4968">
        <w:rPr>
          <w:szCs w:val="21"/>
        </w:rPr>
        <w:t>face recognition terminal</w:t>
      </w:r>
      <w:r w:rsidR="001B4968" w:rsidRPr="001B4968">
        <w:rPr>
          <w:szCs w:val="21"/>
        </w:rPr>
        <w:t>, and the path is as shown below.</w:t>
      </w:r>
    </w:p>
    <w:p w14:paraId="6AE9E9EE" w14:textId="32701B2A" w:rsidR="003A4084" w:rsidRDefault="003A4084" w:rsidP="002241BE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 wp14:anchorId="11CEDC59" wp14:editId="241035F8">
            <wp:extent cx="3824984" cy="361315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393" cy="361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065" w14:textId="5AF5C960" w:rsidR="002241BE" w:rsidRDefault="002241BE" w:rsidP="002241BE">
      <w:pPr>
        <w:spacing w:line="360" w:lineRule="auto"/>
        <w:rPr>
          <w:rFonts w:hint="eastAsia"/>
          <w:color w:val="FF0000"/>
          <w:szCs w:val="21"/>
        </w:rPr>
      </w:pPr>
    </w:p>
    <w:p w14:paraId="6EF506E7" w14:textId="1820869A" w:rsidR="002241BE" w:rsidRDefault="002241BE" w:rsidP="002241BE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第三步：</w:t>
      </w:r>
      <w:r>
        <w:rPr>
          <w:szCs w:val="21"/>
        </w:rPr>
        <w:t xml:space="preserve"> </w:t>
      </w:r>
      <w:r w:rsidR="003A4084">
        <w:rPr>
          <w:rFonts w:hint="eastAsia"/>
          <w:szCs w:val="21"/>
        </w:rPr>
        <w:t>室内机的设备管理界面下，填入门口机</w:t>
      </w:r>
      <w:r w:rsidR="00250159">
        <w:rPr>
          <w:rFonts w:hint="eastAsia"/>
          <w:szCs w:val="21"/>
        </w:rPr>
        <w:t>I</w:t>
      </w:r>
      <w:r w:rsidR="00250159">
        <w:rPr>
          <w:szCs w:val="21"/>
        </w:rPr>
        <w:t>P</w:t>
      </w:r>
      <w:r w:rsidR="00250159">
        <w:rPr>
          <w:rFonts w:hint="eastAsia"/>
          <w:szCs w:val="21"/>
        </w:rPr>
        <w:t>（即明眸I</w:t>
      </w:r>
      <w:r w:rsidR="00250159">
        <w:rPr>
          <w:szCs w:val="21"/>
        </w:rPr>
        <w:t>P</w:t>
      </w:r>
      <w:r w:rsidR="00250159">
        <w:rPr>
          <w:rFonts w:hint="eastAsia"/>
          <w:szCs w:val="21"/>
        </w:rPr>
        <w:t>），如下图。</w:t>
      </w:r>
    </w:p>
    <w:p w14:paraId="131FC2EA" w14:textId="77777777" w:rsidR="0034721E" w:rsidRDefault="001548BF" w:rsidP="0034721E">
      <w:pPr>
        <w:spacing w:line="360" w:lineRule="auto"/>
        <w:jc w:val="left"/>
        <w:rPr>
          <w:szCs w:val="21"/>
        </w:rPr>
      </w:pPr>
      <w:r w:rsidRPr="001548BF">
        <w:rPr>
          <w:szCs w:val="21"/>
        </w:rPr>
        <w:t xml:space="preserve">Step 3: </w:t>
      </w:r>
      <w:r w:rsidR="0034721E" w:rsidRPr="0034721E">
        <w:rPr>
          <w:szCs w:val="21"/>
        </w:rPr>
        <w:t>Under the device management interface of the indoor</w:t>
      </w:r>
      <w:r w:rsidR="0034721E">
        <w:rPr>
          <w:szCs w:val="21"/>
        </w:rPr>
        <w:t xml:space="preserve"> station</w:t>
      </w:r>
      <w:r w:rsidR="0034721E" w:rsidRPr="0034721E">
        <w:rPr>
          <w:szCs w:val="21"/>
        </w:rPr>
        <w:t>, fill in the IP of the</w:t>
      </w:r>
    </w:p>
    <w:p w14:paraId="36684598" w14:textId="3D8D4787" w:rsidR="003A4084" w:rsidRDefault="0034721E" w:rsidP="0034721E">
      <w:pPr>
        <w:spacing w:line="360" w:lineRule="auto"/>
        <w:jc w:val="left"/>
        <w:rPr>
          <w:szCs w:val="21"/>
        </w:rPr>
      </w:pPr>
      <w:r>
        <w:rPr>
          <w:szCs w:val="21"/>
        </w:rPr>
        <w:t>Main door station</w:t>
      </w:r>
      <w:r w:rsidR="00EA6855">
        <w:rPr>
          <w:szCs w:val="21"/>
        </w:rPr>
        <w:t xml:space="preserve"> (the IP of face recognition te</w:t>
      </w:r>
      <w:r w:rsidR="00F40683">
        <w:rPr>
          <w:szCs w:val="21"/>
        </w:rPr>
        <w:t>r</w:t>
      </w:r>
      <w:bookmarkStart w:id="0" w:name="_GoBack"/>
      <w:bookmarkEnd w:id="0"/>
      <w:r w:rsidR="00EA6855">
        <w:rPr>
          <w:szCs w:val="21"/>
        </w:rPr>
        <w:t>minal)</w:t>
      </w:r>
      <w:r w:rsidRPr="0034721E">
        <w:rPr>
          <w:szCs w:val="21"/>
        </w:rPr>
        <w:t>, as shown below.</w:t>
      </w:r>
      <w:r w:rsidR="003A4084">
        <w:rPr>
          <w:noProof/>
        </w:rPr>
        <w:drawing>
          <wp:inline distT="0" distB="0" distL="0" distR="0" wp14:anchorId="422A444C" wp14:editId="56546199">
            <wp:extent cx="3812754" cy="2514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4241" cy="251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E77C" w14:textId="0838E079" w:rsidR="002241BE" w:rsidRPr="002241BE" w:rsidRDefault="002241BE" w:rsidP="002241BE">
      <w:pPr>
        <w:spacing w:line="360" w:lineRule="auto"/>
        <w:rPr>
          <w:color w:val="FF0000"/>
          <w:szCs w:val="21"/>
        </w:rPr>
      </w:pPr>
    </w:p>
    <w:p w14:paraId="0FA9FA8B" w14:textId="3C0F10B1" w:rsidR="002241BE" w:rsidRDefault="002241BE" w:rsidP="002241BE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lastRenderedPageBreak/>
        <w:t>二、</w:t>
      </w:r>
      <w:r w:rsidR="00250159">
        <w:rPr>
          <w:rFonts w:hint="eastAsia"/>
          <w:b/>
          <w:szCs w:val="21"/>
        </w:rPr>
        <w:t>呼叫</w:t>
      </w:r>
      <w:r w:rsidR="00D62A04">
        <w:rPr>
          <w:b/>
          <w:szCs w:val="21"/>
        </w:rPr>
        <w:t xml:space="preserve"> </w:t>
      </w:r>
      <w:r w:rsidR="007511A1">
        <w:rPr>
          <w:b/>
          <w:szCs w:val="21"/>
        </w:rPr>
        <w:t>Calling</w:t>
      </w:r>
    </w:p>
    <w:p w14:paraId="4103D24E" w14:textId="52C00DA8" w:rsidR="00250159" w:rsidRDefault="00250159" w:rsidP="00412063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在明眸端点击呼叫快捷键，即可实现明眸呼叫室内机，如下图。</w:t>
      </w:r>
    </w:p>
    <w:p w14:paraId="6A366BA1" w14:textId="348D5D08" w:rsidR="00250159" w:rsidRDefault="004A1E10" w:rsidP="00757273">
      <w:pPr>
        <w:spacing w:line="360" w:lineRule="auto"/>
        <w:jc w:val="left"/>
        <w:rPr>
          <w:szCs w:val="21"/>
        </w:rPr>
      </w:pPr>
      <w:r w:rsidRPr="004A1E10">
        <w:rPr>
          <w:szCs w:val="21"/>
        </w:rPr>
        <w:t>Click th</w:t>
      </w:r>
      <w:r w:rsidR="00757273">
        <w:rPr>
          <w:szCs w:val="21"/>
        </w:rPr>
        <w:t xml:space="preserve">e call shortcut key on the face recognition terminal to realize the </w:t>
      </w:r>
      <w:r w:rsidR="00757273">
        <w:rPr>
          <w:rFonts w:hint="eastAsia"/>
          <w:szCs w:val="21"/>
        </w:rPr>
        <w:t>face</w:t>
      </w:r>
      <w:r w:rsidR="00757273">
        <w:rPr>
          <w:szCs w:val="21"/>
        </w:rPr>
        <w:t xml:space="preserve"> recognition terminal </w:t>
      </w:r>
      <w:r w:rsidRPr="004A1E10">
        <w:rPr>
          <w:szCs w:val="21"/>
        </w:rPr>
        <w:t xml:space="preserve">calling the indoor </w:t>
      </w:r>
      <w:r w:rsidR="00757273">
        <w:rPr>
          <w:szCs w:val="21"/>
        </w:rPr>
        <w:t>station</w:t>
      </w:r>
      <w:r w:rsidRPr="004A1E10">
        <w:rPr>
          <w:szCs w:val="21"/>
        </w:rPr>
        <w:t>, as shown below.</w:t>
      </w:r>
      <w:r w:rsidR="00250159">
        <w:rPr>
          <w:noProof/>
        </w:rPr>
        <w:drawing>
          <wp:inline distT="0" distB="0" distL="0" distR="0" wp14:anchorId="799DCBFC" wp14:editId="74867126">
            <wp:extent cx="5274310" cy="30276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1636" w14:textId="2CD8B9A7" w:rsidR="00412063" w:rsidRDefault="00412063" w:rsidP="00A60D6E">
      <w:pPr>
        <w:spacing w:line="360" w:lineRule="auto"/>
        <w:rPr>
          <w:rFonts w:hint="eastAsia"/>
          <w:szCs w:val="21"/>
        </w:rPr>
      </w:pPr>
    </w:p>
    <w:p w14:paraId="246184BA" w14:textId="0946F89A" w:rsidR="00D5212C" w:rsidRPr="00A60D6E" w:rsidRDefault="00D5212C" w:rsidP="00A60D6E">
      <w:pPr>
        <w:pStyle w:val="a3"/>
        <w:spacing w:line="360" w:lineRule="auto"/>
        <w:ind w:left="720" w:firstLineChars="0" w:firstLine="0"/>
        <w:rPr>
          <w:szCs w:val="21"/>
        </w:rPr>
      </w:pPr>
    </w:p>
    <w:sectPr w:rsidR="00D5212C" w:rsidRPr="00A60D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725B8" w16cex:dateUtc="2021-06-18T06:01:00Z"/>
  <w16cex:commentExtensible w16cex:durableId="24772617" w16cex:dateUtc="2021-06-18T06:03:00Z"/>
  <w16cex:commentExtensible w16cex:durableId="247727CD" w16cex:dateUtc="2021-06-18T06:10:00Z"/>
  <w16cex:commentExtensible w16cex:durableId="24772808" w16cex:dateUtc="2021-06-18T06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C3CF2F" w16cid:durableId="247725B8"/>
  <w16cid:commentId w16cid:paraId="472D3608" w16cid:durableId="24772617"/>
  <w16cid:commentId w16cid:paraId="0E487B05" w16cid:durableId="247727CD"/>
  <w16cid:commentId w16cid:paraId="26A6EAAB" w16cid:durableId="247728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69ED2" w14:textId="77777777" w:rsidR="0098669F" w:rsidRDefault="0098669F" w:rsidP="00112D78">
      <w:r>
        <w:separator/>
      </w:r>
    </w:p>
  </w:endnote>
  <w:endnote w:type="continuationSeparator" w:id="0">
    <w:p w14:paraId="33E6C623" w14:textId="77777777" w:rsidR="0098669F" w:rsidRDefault="0098669F" w:rsidP="00112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B61EC" w14:textId="77777777" w:rsidR="0098669F" w:rsidRDefault="0098669F" w:rsidP="00112D78">
      <w:r>
        <w:separator/>
      </w:r>
    </w:p>
  </w:footnote>
  <w:footnote w:type="continuationSeparator" w:id="0">
    <w:p w14:paraId="46E488F9" w14:textId="77777777" w:rsidR="0098669F" w:rsidRDefault="0098669F" w:rsidP="00112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5284"/>
    <w:multiLevelType w:val="hybridMultilevel"/>
    <w:tmpl w:val="EAF0944C"/>
    <w:lvl w:ilvl="0" w:tplc="9E0248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B9556E"/>
    <w:multiLevelType w:val="hybridMultilevel"/>
    <w:tmpl w:val="B7E435DE"/>
    <w:lvl w:ilvl="0" w:tplc="D232524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6D101F"/>
    <w:multiLevelType w:val="hybridMultilevel"/>
    <w:tmpl w:val="52E827E8"/>
    <w:lvl w:ilvl="0" w:tplc="616266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E8"/>
    <w:rsid w:val="00047634"/>
    <w:rsid w:val="0005518A"/>
    <w:rsid w:val="000E3EC1"/>
    <w:rsid w:val="00105AC1"/>
    <w:rsid w:val="00112D78"/>
    <w:rsid w:val="00146B23"/>
    <w:rsid w:val="0014700F"/>
    <w:rsid w:val="001548BF"/>
    <w:rsid w:val="00163CB3"/>
    <w:rsid w:val="00167E0C"/>
    <w:rsid w:val="001917B8"/>
    <w:rsid w:val="00194AB6"/>
    <w:rsid w:val="001A37D8"/>
    <w:rsid w:val="001A48DB"/>
    <w:rsid w:val="001B4968"/>
    <w:rsid w:val="001F2186"/>
    <w:rsid w:val="001F2632"/>
    <w:rsid w:val="001F6646"/>
    <w:rsid w:val="00215D87"/>
    <w:rsid w:val="002241BE"/>
    <w:rsid w:val="00236F3F"/>
    <w:rsid w:val="00245547"/>
    <w:rsid w:val="00250159"/>
    <w:rsid w:val="00283E02"/>
    <w:rsid w:val="00287BD1"/>
    <w:rsid w:val="00290E3A"/>
    <w:rsid w:val="002A1F16"/>
    <w:rsid w:val="002B0C95"/>
    <w:rsid w:val="00310F2B"/>
    <w:rsid w:val="0034721E"/>
    <w:rsid w:val="00364276"/>
    <w:rsid w:val="00371281"/>
    <w:rsid w:val="00373818"/>
    <w:rsid w:val="00373A0C"/>
    <w:rsid w:val="003A3939"/>
    <w:rsid w:val="003A4084"/>
    <w:rsid w:val="003C6C89"/>
    <w:rsid w:val="003E322E"/>
    <w:rsid w:val="00412063"/>
    <w:rsid w:val="004345F5"/>
    <w:rsid w:val="00435417"/>
    <w:rsid w:val="00463FB8"/>
    <w:rsid w:val="0047208E"/>
    <w:rsid w:val="00473A3E"/>
    <w:rsid w:val="0049230C"/>
    <w:rsid w:val="004A1E10"/>
    <w:rsid w:val="004B30E3"/>
    <w:rsid w:val="004D34C3"/>
    <w:rsid w:val="005536F4"/>
    <w:rsid w:val="00555789"/>
    <w:rsid w:val="0057382E"/>
    <w:rsid w:val="005A4D86"/>
    <w:rsid w:val="005A77DB"/>
    <w:rsid w:val="005C6396"/>
    <w:rsid w:val="005F3C7B"/>
    <w:rsid w:val="00644F1C"/>
    <w:rsid w:val="00686494"/>
    <w:rsid w:val="006D2AB1"/>
    <w:rsid w:val="006F5D82"/>
    <w:rsid w:val="00700ED8"/>
    <w:rsid w:val="00703B68"/>
    <w:rsid w:val="007057FC"/>
    <w:rsid w:val="0074222C"/>
    <w:rsid w:val="00745A1D"/>
    <w:rsid w:val="007511A1"/>
    <w:rsid w:val="00757163"/>
    <w:rsid w:val="00757273"/>
    <w:rsid w:val="00783332"/>
    <w:rsid w:val="007852AB"/>
    <w:rsid w:val="00795F8F"/>
    <w:rsid w:val="007B5A77"/>
    <w:rsid w:val="007C4940"/>
    <w:rsid w:val="007C49CA"/>
    <w:rsid w:val="007F1610"/>
    <w:rsid w:val="008240CE"/>
    <w:rsid w:val="00840CE7"/>
    <w:rsid w:val="00850A69"/>
    <w:rsid w:val="008921C1"/>
    <w:rsid w:val="008A587E"/>
    <w:rsid w:val="008C2FF1"/>
    <w:rsid w:val="008E1149"/>
    <w:rsid w:val="008F0B82"/>
    <w:rsid w:val="00927995"/>
    <w:rsid w:val="00975FBE"/>
    <w:rsid w:val="0098669F"/>
    <w:rsid w:val="009D3A6B"/>
    <w:rsid w:val="009D5CF4"/>
    <w:rsid w:val="009E08D9"/>
    <w:rsid w:val="009E2A20"/>
    <w:rsid w:val="009F43D2"/>
    <w:rsid w:val="00A60D6E"/>
    <w:rsid w:val="00A86128"/>
    <w:rsid w:val="00AA4E4C"/>
    <w:rsid w:val="00AE242F"/>
    <w:rsid w:val="00AF008F"/>
    <w:rsid w:val="00AF5068"/>
    <w:rsid w:val="00AF5DF9"/>
    <w:rsid w:val="00B100E2"/>
    <w:rsid w:val="00B265C8"/>
    <w:rsid w:val="00B418CE"/>
    <w:rsid w:val="00B45CA3"/>
    <w:rsid w:val="00B542F4"/>
    <w:rsid w:val="00B96FA4"/>
    <w:rsid w:val="00BB2175"/>
    <w:rsid w:val="00BD7CFB"/>
    <w:rsid w:val="00BE1F85"/>
    <w:rsid w:val="00BF45BA"/>
    <w:rsid w:val="00C142B2"/>
    <w:rsid w:val="00C36503"/>
    <w:rsid w:val="00C52AD1"/>
    <w:rsid w:val="00C52DC5"/>
    <w:rsid w:val="00CC1E57"/>
    <w:rsid w:val="00CC39DF"/>
    <w:rsid w:val="00CE512B"/>
    <w:rsid w:val="00D45093"/>
    <w:rsid w:val="00D5212C"/>
    <w:rsid w:val="00D62A04"/>
    <w:rsid w:val="00DA16E8"/>
    <w:rsid w:val="00DA362E"/>
    <w:rsid w:val="00DC28D0"/>
    <w:rsid w:val="00DE1694"/>
    <w:rsid w:val="00E20CBF"/>
    <w:rsid w:val="00E44D0F"/>
    <w:rsid w:val="00E73066"/>
    <w:rsid w:val="00E75F91"/>
    <w:rsid w:val="00E911C4"/>
    <w:rsid w:val="00EA1115"/>
    <w:rsid w:val="00EA6855"/>
    <w:rsid w:val="00EA76F6"/>
    <w:rsid w:val="00EC3351"/>
    <w:rsid w:val="00ED50DE"/>
    <w:rsid w:val="00EF0134"/>
    <w:rsid w:val="00EF5111"/>
    <w:rsid w:val="00F06B07"/>
    <w:rsid w:val="00F15BBA"/>
    <w:rsid w:val="00F40683"/>
    <w:rsid w:val="00F92555"/>
    <w:rsid w:val="00FB07FE"/>
    <w:rsid w:val="00FB4835"/>
    <w:rsid w:val="00FF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63DB6"/>
  <w15:chartTrackingRefBased/>
  <w15:docId w15:val="{AAB2160B-39BC-465F-9EE5-42F5870C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1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12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12D7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12D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12D78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73066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E73066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E73066"/>
  </w:style>
  <w:style w:type="paragraph" w:styleId="ab">
    <w:name w:val="annotation subject"/>
    <w:basedOn w:val="a9"/>
    <w:next w:val="a9"/>
    <w:link w:val="ac"/>
    <w:uiPriority w:val="99"/>
    <w:semiHidden/>
    <w:unhideWhenUsed/>
    <w:rsid w:val="00E73066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E7306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A362E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A36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虞浩跃</dc:creator>
  <cp:keywords/>
  <dc:description/>
  <cp:lastModifiedBy>虞浩跃</cp:lastModifiedBy>
  <cp:revision>68</cp:revision>
  <dcterms:created xsi:type="dcterms:W3CDTF">2021-06-18T06:12:00Z</dcterms:created>
  <dcterms:modified xsi:type="dcterms:W3CDTF">2021-08-20T08:46:00Z</dcterms:modified>
</cp:coreProperties>
</file>