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9967" w14:textId="1FA427E8" w:rsidR="00D1142A" w:rsidRPr="00D1142A" w:rsidRDefault="00D1142A" w:rsidP="00AE0174">
      <w:pPr>
        <w:pStyle w:val="1"/>
        <w:rPr>
          <w:rFonts w:asciiTheme="majorHAnsi" w:eastAsiaTheme="majorEastAsia" w:hAnsiTheme="majorHAnsi" w:cstheme="majorBidi"/>
          <w:kern w:val="2"/>
          <w:sz w:val="28"/>
          <w:szCs w:val="32"/>
        </w:rPr>
      </w:pPr>
      <w:r w:rsidRPr="00D1142A">
        <w:rPr>
          <w:rFonts w:asciiTheme="majorHAnsi" w:eastAsiaTheme="majorEastAsia" w:hAnsiTheme="majorHAnsi" w:cstheme="majorBidi"/>
          <w:kern w:val="2"/>
          <w:sz w:val="28"/>
          <w:szCs w:val="32"/>
        </w:rPr>
        <w:t>DS-K1T501SF</w:t>
      </w:r>
      <w:r w:rsidR="00C8261B">
        <w:rPr>
          <w:rFonts w:asciiTheme="majorHAnsi" w:eastAsiaTheme="majorEastAsia" w:hAnsiTheme="majorHAnsi" w:cstheme="majorBidi"/>
          <w:kern w:val="2"/>
          <w:sz w:val="28"/>
          <w:szCs w:val="32"/>
        </w:rPr>
        <w:t xml:space="preserve"> customized firmware build</w:t>
      </w:r>
      <w:r w:rsidR="00A23BB5">
        <w:rPr>
          <w:rFonts w:asciiTheme="majorHAnsi" w:eastAsiaTheme="majorEastAsia" w:hAnsiTheme="majorHAnsi" w:cstheme="majorBidi"/>
          <w:kern w:val="2"/>
          <w:sz w:val="28"/>
          <w:szCs w:val="32"/>
        </w:rPr>
        <w:t>211112</w:t>
      </w:r>
      <w:r w:rsidRPr="00D1142A">
        <w:rPr>
          <w:rFonts w:asciiTheme="majorHAnsi" w:eastAsiaTheme="majorEastAsia" w:hAnsiTheme="majorHAnsi" w:cstheme="majorBidi"/>
          <w:kern w:val="2"/>
          <w:sz w:val="28"/>
          <w:szCs w:val="32"/>
        </w:rPr>
        <w:t xml:space="preserve"> configuration </w:t>
      </w:r>
      <w:r w:rsidRPr="00D1142A">
        <w:rPr>
          <w:rFonts w:asciiTheme="majorHAnsi" w:eastAsiaTheme="majorEastAsia" w:hAnsiTheme="majorHAnsi" w:cstheme="majorBidi" w:hint="eastAsia"/>
          <w:kern w:val="2"/>
          <w:sz w:val="28"/>
          <w:szCs w:val="32"/>
        </w:rPr>
        <w:t>guide</w:t>
      </w:r>
    </w:p>
    <w:p w14:paraId="79D2DC15" w14:textId="77777777" w:rsidR="00D1142A" w:rsidRPr="00D1142A" w:rsidRDefault="00D1142A" w:rsidP="00D1142A">
      <w:pPr>
        <w:pStyle w:val="a7"/>
        <w:numPr>
          <w:ilvl w:val="0"/>
          <w:numId w:val="5"/>
        </w:numPr>
        <w:ind w:firstLineChars="0"/>
        <w:rPr>
          <w:rStyle w:val="a9"/>
          <w:sz w:val="36"/>
        </w:rPr>
      </w:pPr>
      <w:r w:rsidRPr="00D1142A">
        <w:rPr>
          <w:rStyle w:val="a9"/>
          <w:sz w:val="36"/>
        </w:rPr>
        <w:t>Customization Background</w:t>
      </w:r>
    </w:p>
    <w:p w14:paraId="2951FF67" w14:textId="77777777" w:rsidR="00D1142A" w:rsidRDefault="00D1142A" w:rsidP="00D1142A">
      <w:pPr>
        <w:rPr>
          <w:rStyle w:val="a9"/>
        </w:rPr>
      </w:pPr>
      <w:r w:rsidRPr="00D1142A">
        <w:rPr>
          <w:rStyle w:val="a9"/>
          <w:sz w:val="28"/>
        </w:rPr>
        <w:t>Customization firmware version</w:t>
      </w:r>
    </w:p>
    <w:p w14:paraId="6FC2751D" w14:textId="77777777" w:rsidR="00E71C11" w:rsidRDefault="00E71C11" w:rsidP="00D1142A">
      <w:r w:rsidRPr="00E71C11">
        <w:t>DZP20211028031_501_H2_EN_GM_V1.1.0_build211112</w:t>
      </w:r>
    </w:p>
    <w:p w14:paraId="5DB2ECE1" w14:textId="06E3E485" w:rsidR="00E5588B" w:rsidRPr="00D1142A" w:rsidRDefault="00D1142A" w:rsidP="00D1142A">
      <w:pPr>
        <w:rPr>
          <w:rStyle w:val="a9"/>
          <w:sz w:val="28"/>
        </w:rPr>
      </w:pPr>
      <w:r w:rsidRPr="00D1142A">
        <w:rPr>
          <w:rStyle w:val="a9"/>
          <w:sz w:val="28"/>
        </w:rPr>
        <w:t>Customization firmware functions</w:t>
      </w:r>
    </w:p>
    <w:p w14:paraId="343654C5" w14:textId="59A3E796" w:rsidR="00D1142A" w:rsidRPr="00E71C11" w:rsidRDefault="00D1142A" w:rsidP="00E5588B">
      <w:pPr>
        <w:pStyle w:val="a7"/>
        <w:numPr>
          <w:ilvl w:val="0"/>
          <w:numId w:val="8"/>
        </w:numPr>
        <w:ind w:firstLineChars="0"/>
        <w:rPr>
          <w:color w:val="FF0000"/>
        </w:rPr>
      </w:pPr>
      <w:r>
        <w:t xml:space="preserve">Enable K1T501SF to call </w:t>
      </w:r>
      <w:r w:rsidR="00E71C11">
        <w:t>2</w:t>
      </w:r>
      <w:r w:rsidR="00E71C11" w:rsidRPr="00E71C11">
        <w:rPr>
          <w:vertAlign w:val="superscript"/>
        </w:rPr>
        <w:t>nd</w:t>
      </w:r>
      <w:r w:rsidR="00E71C11">
        <w:t xml:space="preserve"> </w:t>
      </w:r>
      <w:r>
        <w:t>generation indoor units (DS-KH6</w:t>
      </w:r>
      <w:r w:rsidR="00E71C11">
        <w:t>32</w:t>
      </w:r>
      <w:r>
        <w:t>0, DS-KH83</w:t>
      </w:r>
      <w:r w:rsidR="00E71C11">
        <w:t>50</w:t>
      </w:r>
      <w:r>
        <w:t>, DS-KH8</w:t>
      </w:r>
      <w:r w:rsidR="00E71C11">
        <w:t>520</w:t>
      </w:r>
      <w:r>
        <w:t xml:space="preserve">) </w:t>
      </w:r>
      <w:r w:rsidR="00E71C11">
        <w:t xml:space="preserve">with </w:t>
      </w:r>
      <w:r w:rsidR="00E71C11" w:rsidRPr="00E71C11">
        <w:rPr>
          <w:color w:val="FF0000"/>
        </w:rPr>
        <w:t>protocol 2.0 firmware version (V2.1.10 and later)</w:t>
      </w:r>
    </w:p>
    <w:p w14:paraId="235EEC06" w14:textId="77777777" w:rsidR="00E5588B" w:rsidRDefault="00E5588B" w:rsidP="00E5588B"/>
    <w:p w14:paraId="0B916F96" w14:textId="77777777" w:rsidR="00D1142A" w:rsidRDefault="00D1142A" w:rsidP="00E5588B">
      <w:pPr>
        <w:pStyle w:val="a7"/>
        <w:numPr>
          <w:ilvl w:val="0"/>
          <w:numId w:val="8"/>
        </w:numPr>
        <w:ind w:firstLineChars="0"/>
      </w:pPr>
      <w:r>
        <w:t xml:space="preserve">After the indoor unit is bound to </w:t>
      </w:r>
      <w:proofErr w:type="spellStart"/>
      <w:r>
        <w:t>Hik</w:t>
      </w:r>
      <w:proofErr w:type="spellEnd"/>
      <w:r>
        <w:t>-Connect, push the call to the mobile phone and implement the video intercom function.</w:t>
      </w:r>
    </w:p>
    <w:p w14:paraId="657272F4" w14:textId="77777777" w:rsidR="00E5588B" w:rsidRDefault="00E5588B" w:rsidP="00E5588B"/>
    <w:p w14:paraId="72B0F3F2" w14:textId="77777777" w:rsidR="00D1142A" w:rsidRDefault="00D1142A" w:rsidP="00E5588B">
      <w:pPr>
        <w:pStyle w:val="a7"/>
        <w:numPr>
          <w:ilvl w:val="0"/>
          <w:numId w:val="8"/>
        </w:numPr>
        <w:ind w:firstLineChars="0"/>
      </w:pPr>
      <w:r>
        <w:t xml:space="preserve">When the visitor presses the call button to call 4200 or indoor unit or </w:t>
      </w:r>
      <w:proofErr w:type="spellStart"/>
      <w:r>
        <w:t>Hik</w:t>
      </w:r>
      <w:proofErr w:type="spellEnd"/>
      <w:r>
        <w:t>-Connect, after the door is opened remotely, a prompt is added on the local end of the device: The green light for remote door opening flashes and the English voice prompt “Door is open”.</w:t>
      </w:r>
    </w:p>
    <w:p w14:paraId="7D57E436" w14:textId="77777777" w:rsidR="00E71C11" w:rsidRDefault="00E71C11" w:rsidP="00E71C11">
      <w:pPr>
        <w:pStyle w:val="a7"/>
        <w:ind w:left="360" w:firstLineChars="0" w:firstLine="0"/>
      </w:pPr>
    </w:p>
    <w:p w14:paraId="49D4EAAD" w14:textId="235B36F4" w:rsidR="00D1142A" w:rsidRDefault="00D1142A" w:rsidP="00E5588B">
      <w:pPr>
        <w:pStyle w:val="a7"/>
        <w:numPr>
          <w:ilvl w:val="0"/>
          <w:numId w:val="8"/>
        </w:numPr>
        <w:ind w:firstLineChars="0"/>
      </w:pPr>
      <w:r>
        <w:t>Support configuration: When fingerprint or card verification fails, it will automatically call the indoor unit.</w:t>
      </w:r>
    </w:p>
    <w:p w14:paraId="083BCEE9" w14:textId="77777777" w:rsidR="00E5588B" w:rsidRDefault="00E5588B" w:rsidP="00E5588B"/>
    <w:p w14:paraId="5C1363FC" w14:textId="12CA0406" w:rsidR="00E5588B" w:rsidRDefault="00D1142A" w:rsidP="00E5588B">
      <w:pPr>
        <w:pStyle w:val="a7"/>
        <w:numPr>
          <w:ilvl w:val="0"/>
          <w:numId w:val="8"/>
        </w:numPr>
        <w:ind w:firstLineChars="0"/>
      </w:pPr>
      <w:r>
        <w:t>Support other access control function of baseline K1T501SF.</w:t>
      </w:r>
    </w:p>
    <w:p w14:paraId="7D28E692" w14:textId="77777777" w:rsidR="00D1142A" w:rsidRDefault="00D1142A" w:rsidP="00D1142A"/>
    <w:p w14:paraId="252266C7" w14:textId="77777777" w:rsidR="00D1142A" w:rsidRDefault="00D1142A" w:rsidP="00D1142A">
      <w:pPr>
        <w:rPr>
          <w:b/>
          <w:color w:val="FF0000"/>
        </w:rPr>
      </w:pPr>
      <w:r w:rsidRPr="00D1142A">
        <w:rPr>
          <w:b/>
          <w:color w:val="FF0000"/>
        </w:rPr>
        <w:t>Please restore the device to factory settings after customization firmware upgrade is complete</w:t>
      </w:r>
    </w:p>
    <w:p w14:paraId="58E85595" w14:textId="77777777" w:rsidR="00E5588B" w:rsidRPr="00D1142A" w:rsidRDefault="00E5588B" w:rsidP="00D1142A"/>
    <w:p w14:paraId="64281CAE" w14:textId="77777777" w:rsidR="00796E08" w:rsidRPr="00E84DCD" w:rsidRDefault="00E84DCD" w:rsidP="00E84DCD">
      <w:pPr>
        <w:pStyle w:val="a7"/>
        <w:numPr>
          <w:ilvl w:val="0"/>
          <w:numId w:val="5"/>
        </w:numPr>
        <w:ind w:firstLineChars="0"/>
        <w:rPr>
          <w:rStyle w:val="a9"/>
          <w:sz w:val="36"/>
        </w:rPr>
      </w:pPr>
      <w:r>
        <w:rPr>
          <w:rStyle w:val="a9"/>
          <w:rFonts w:hint="eastAsia"/>
          <w:sz w:val="36"/>
        </w:rPr>
        <w:t>C</w:t>
      </w:r>
      <w:r w:rsidRPr="00E84DCD">
        <w:rPr>
          <w:rStyle w:val="a9"/>
          <w:rFonts w:hint="eastAsia"/>
          <w:sz w:val="36"/>
        </w:rPr>
        <w:t>on</w:t>
      </w:r>
      <w:r>
        <w:rPr>
          <w:rStyle w:val="a9"/>
          <w:sz w:val="36"/>
        </w:rPr>
        <w:t>figuration S</w:t>
      </w:r>
      <w:r w:rsidRPr="00E84DCD">
        <w:rPr>
          <w:rStyle w:val="a9"/>
          <w:sz w:val="36"/>
        </w:rPr>
        <w:t>tep</w:t>
      </w:r>
    </w:p>
    <w:p w14:paraId="71E11A19" w14:textId="77777777" w:rsidR="00E84DCD" w:rsidRPr="00E84DCD" w:rsidRDefault="00E84DCD" w:rsidP="00B9679C">
      <w:pPr>
        <w:pStyle w:val="2"/>
        <w:numPr>
          <w:ilvl w:val="0"/>
          <w:numId w:val="6"/>
        </w:numPr>
      </w:pPr>
      <w:r>
        <w:rPr>
          <w:rFonts w:hint="eastAsia"/>
        </w:rPr>
        <w:t>Set up DS-</w:t>
      </w:r>
      <w:r w:rsidR="00AE0174">
        <w:rPr>
          <w:rFonts w:hint="eastAsia"/>
        </w:rPr>
        <w:t>K1T501SF</w:t>
      </w:r>
    </w:p>
    <w:p w14:paraId="689C9B8C" w14:textId="01FD787F" w:rsidR="00F52D8C" w:rsidRPr="00A72265" w:rsidRDefault="00E84DCD" w:rsidP="00A72265">
      <w:pPr>
        <w:pStyle w:val="a7"/>
        <w:numPr>
          <w:ilvl w:val="0"/>
          <w:numId w:val="10"/>
        </w:numPr>
        <w:ind w:firstLineChars="0"/>
        <w:jc w:val="left"/>
        <w:rPr>
          <w:b/>
          <w:color w:val="FF0000"/>
        </w:rPr>
      </w:pPr>
      <w:r w:rsidRPr="00F52D8C">
        <w:rPr>
          <w:b/>
        </w:rPr>
        <w:t>Modify the K1T501SF device name</w:t>
      </w:r>
    </w:p>
    <w:p w14:paraId="5B0843B1" w14:textId="7E3E0A35" w:rsidR="00E84DCD" w:rsidRDefault="00E84DCD" w:rsidP="00E84DCD">
      <w:pPr>
        <w:pStyle w:val="a7"/>
        <w:ind w:left="360" w:firstLineChars="0" w:firstLine="0"/>
        <w:jc w:val="left"/>
        <w:rPr>
          <w:color w:val="FF0000"/>
        </w:rPr>
      </w:pPr>
      <w:r w:rsidRPr="00E84DCD">
        <w:t xml:space="preserve">Modify the device name to </w:t>
      </w:r>
      <w:r w:rsidRPr="00E84DCD">
        <w:rPr>
          <w:color w:val="FF0000"/>
        </w:rPr>
        <w:t>11</w:t>
      </w:r>
      <w:r w:rsidRPr="00E84DCD">
        <w:t xml:space="preserve">-digit data, the format is as follows </w:t>
      </w:r>
      <w:r>
        <w:rPr>
          <w:color w:val="FF0000"/>
        </w:rPr>
        <w:t>(* phase</w:t>
      </w:r>
      <w:r w:rsidRPr="00E84DCD">
        <w:rPr>
          <w:color w:val="FF0000"/>
        </w:rPr>
        <w:t xml:space="preserve"> *** building **</w:t>
      </w:r>
      <w:r>
        <w:rPr>
          <w:color w:val="FF0000"/>
        </w:rPr>
        <w:t xml:space="preserve"> unit * floor **** room number)</w:t>
      </w:r>
      <w:r>
        <w:rPr>
          <w:rFonts w:hint="eastAsia"/>
          <w:color w:val="FF0000"/>
        </w:rPr>
        <w:t>.</w:t>
      </w:r>
      <w:r w:rsidR="00A2347C">
        <w:rPr>
          <w:color w:val="FF0000"/>
        </w:rPr>
        <w:t xml:space="preserve"> </w:t>
      </w:r>
    </w:p>
    <w:p w14:paraId="6719C47A" w14:textId="057A089B" w:rsidR="00E84DCD" w:rsidRDefault="00E84DCD" w:rsidP="00E84DCD">
      <w:pPr>
        <w:pStyle w:val="a7"/>
        <w:ind w:left="360" w:firstLineChars="0" w:firstLine="0"/>
        <w:jc w:val="left"/>
        <w:rPr>
          <w:color w:val="FF0000"/>
        </w:rPr>
      </w:pPr>
      <w:r w:rsidRPr="00E84DCD">
        <w:t xml:space="preserve">The floor number is fixed to 1, the main door station and the slave door station should share same phase, building, and unit name. </w:t>
      </w:r>
      <w:r w:rsidRPr="00E84DCD">
        <w:rPr>
          <w:color w:val="FF0000"/>
        </w:rPr>
        <w:t xml:space="preserve">The room number should be the number of indoor </w:t>
      </w:r>
      <w:proofErr w:type="gramStart"/>
      <w:r w:rsidRPr="00E84DCD">
        <w:rPr>
          <w:color w:val="FF0000"/>
        </w:rPr>
        <w:t>unit</w:t>
      </w:r>
      <w:proofErr w:type="gramEnd"/>
      <w:r w:rsidRPr="00E84DCD">
        <w:rPr>
          <w:color w:val="FF0000"/>
        </w:rPr>
        <w:t xml:space="preserve">. For example: indoor </w:t>
      </w:r>
      <w:r w:rsidR="00DF372E">
        <w:rPr>
          <w:rFonts w:hint="eastAsia"/>
          <w:color w:val="FF0000"/>
        </w:rPr>
        <w:t>stati</w:t>
      </w:r>
      <w:r w:rsidR="00DF372E">
        <w:rPr>
          <w:color w:val="FF0000"/>
        </w:rPr>
        <w:t xml:space="preserve">on room </w:t>
      </w:r>
      <w:r w:rsidRPr="00E84DCD">
        <w:rPr>
          <w:color w:val="FF0000"/>
        </w:rPr>
        <w:t>1, then the room number we enter here should be 0001)</w:t>
      </w:r>
    </w:p>
    <w:p w14:paraId="6203427F" w14:textId="3F2DF605" w:rsidR="00A72265" w:rsidRDefault="00A72265" w:rsidP="00E84DCD">
      <w:pPr>
        <w:pStyle w:val="a7"/>
        <w:ind w:left="360" w:firstLineChars="0" w:firstLine="0"/>
        <w:jc w:val="left"/>
      </w:pPr>
      <w:r>
        <w:t>If the indoor station room No.</w:t>
      </w:r>
      <w:r w:rsidRPr="00A72265">
        <w:t xml:space="preserve"> is 1, then we should input </w:t>
      </w:r>
      <w:r w:rsidRPr="00A72265">
        <w:rPr>
          <w:highlight w:val="yellow"/>
        </w:rPr>
        <w:t>10010110001</w:t>
      </w:r>
      <w:r w:rsidRPr="00A72265">
        <w:t xml:space="preserve"> as DS-K1T501 device name.</w:t>
      </w:r>
    </w:p>
    <w:p w14:paraId="6143E36C" w14:textId="6E06C33C" w:rsidR="00A72265" w:rsidRDefault="00A72265" w:rsidP="00E84DCD">
      <w:pPr>
        <w:pStyle w:val="a7"/>
        <w:ind w:left="360" w:firstLineChars="0" w:firstLine="0"/>
        <w:jc w:val="left"/>
      </w:pPr>
      <w:r>
        <w:rPr>
          <w:noProof/>
        </w:rPr>
        <w:lastRenderedPageBreak/>
        <w:drawing>
          <wp:inline distT="0" distB="0" distL="0" distR="0" wp14:anchorId="147CC74A" wp14:editId="19CA9E4B">
            <wp:extent cx="4176979" cy="2865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0354" cy="286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35ABA" w14:textId="550D7A09" w:rsidR="00332EED" w:rsidRPr="00332EED" w:rsidRDefault="00332EED" w:rsidP="00A72265"/>
    <w:p w14:paraId="4A0C8CAD" w14:textId="77777777" w:rsidR="00332EED" w:rsidRPr="00332EED" w:rsidRDefault="00332EED" w:rsidP="00332EED">
      <w:pPr>
        <w:pStyle w:val="a7"/>
        <w:ind w:left="360" w:firstLineChars="0" w:firstLine="0"/>
      </w:pPr>
    </w:p>
    <w:p w14:paraId="5E7DB365" w14:textId="77777777" w:rsidR="00F52D8C" w:rsidRPr="00F52D8C" w:rsidRDefault="00F52D8C" w:rsidP="00B9679C">
      <w:pPr>
        <w:pStyle w:val="a7"/>
        <w:numPr>
          <w:ilvl w:val="0"/>
          <w:numId w:val="10"/>
        </w:numPr>
        <w:ind w:firstLineChars="0"/>
        <w:jc w:val="left"/>
        <w:rPr>
          <w:b/>
        </w:rPr>
      </w:pPr>
      <w:r w:rsidRPr="00F52D8C">
        <w:rPr>
          <w:b/>
        </w:rPr>
        <w:t>Configure automatic call configuration (optional)</w:t>
      </w:r>
    </w:p>
    <w:p w14:paraId="17580EC6" w14:textId="77777777" w:rsidR="00F52D8C" w:rsidRDefault="00F52D8C" w:rsidP="00F52D8C">
      <w:pPr>
        <w:pStyle w:val="a7"/>
        <w:ind w:leftChars="343" w:left="720" w:firstLineChars="0" w:firstLine="0"/>
      </w:pPr>
    </w:p>
    <w:p w14:paraId="283B76AE" w14:textId="77777777" w:rsidR="00F52D8C" w:rsidRDefault="00F52D8C" w:rsidP="00F52D8C">
      <w:pPr>
        <w:pStyle w:val="a7"/>
        <w:ind w:leftChars="343" w:left="720" w:firstLineChars="0" w:firstLine="0"/>
      </w:pPr>
      <w:r>
        <w:t>Function: Automatically call the indoor unit if authentication fails, it is off by default.</w:t>
      </w:r>
    </w:p>
    <w:p w14:paraId="0C44C642" w14:textId="77777777" w:rsidR="00F52D8C" w:rsidRDefault="00F52D8C" w:rsidP="00F52D8C">
      <w:pPr>
        <w:pStyle w:val="a7"/>
        <w:ind w:leftChars="343" w:left="720" w:firstLineChars="0" w:firstLine="0"/>
      </w:pPr>
    </w:p>
    <w:p w14:paraId="45768BAC" w14:textId="7971C51C" w:rsidR="00F52D8C" w:rsidRDefault="00F52D8C" w:rsidP="00F52D8C">
      <w:pPr>
        <w:pStyle w:val="a7"/>
        <w:ind w:leftChars="343" w:left="720" w:firstLineChars="0" w:firstLine="0"/>
      </w:pPr>
      <w:r>
        <w:t xml:space="preserve">This function can be opened and closed by configuring the opening and closing of the </w:t>
      </w:r>
      <w:proofErr w:type="gramStart"/>
      <w:r>
        <w:t>closed door</w:t>
      </w:r>
      <w:proofErr w:type="gramEnd"/>
      <w:r>
        <w:t xml:space="preserve"> lock (requires saving and apply parameters to take effect)</w:t>
      </w:r>
    </w:p>
    <w:p w14:paraId="1CA3BECE" w14:textId="5BDC1D59" w:rsidR="00A72265" w:rsidRDefault="00A72265" w:rsidP="00A72265">
      <w:pPr>
        <w:jc w:val="right"/>
      </w:pPr>
      <w:r>
        <w:rPr>
          <w:noProof/>
        </w:rPr>
        <w:drawing>
          <wp:inline distT="0" distB="0" distL="0" distR="0" wp14:anchorId="265EC829" wp14:editId="5D960C2B">
            <wp:extent cx="4675141" cy="2227250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6852" cy="223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91A13" w14:textId="3A704C70" w:rsidR="00332EED" w:rsidRPr="00332EED" w:rsidRDefault="00A72265" w:rsidP="00A72265">
      <w:r>
        <w:rPr>
          <w:noProof/>
        </w:rPr>
        <w:drawing>
          <wp:inline distT="0" distB="0" distL="0" distR="0" wp14:anchorId="0131316B" wp14:editId="6C12D1B2">
            <wp:extent cx="5458185" cy="171907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9896" cy="171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5328B" w14:textId="77777777" w:rsidR="00F52D8C" w:rsidRDefault="00F52D8C" w:rsidP="00B9679C">
      <w:pPr>
        <w:pStyle w:val="2"/>
        <w:numPr>
          <w:ilvl w:val="0"/>
          <w:numId w:val="6"/>
        </w:numPr>
      </w:pPr>
      <w:r w:rsidRPr="00F52D8C">
        <w:lastRenderedPageBreak/>
        <w:t>Configure the second-generation indoor unit</w:t>
      </w:r>
    </w:p>
    <w:p w14:paraId="6E80D9E8" w14:textId="77777777" w:rsidR="007C5DD9" w:rsidRDefault="00F52D8C" w:rsidP="007C5DD9">
      <w:pPr>
        <w:ind w:firstLine="420"/>
      </w:pPr>
      <w:r>
        <w:t>Set network linkage between indoor station and the terminal.</w:t>
      </w:r>
    </w:p>
    <w:p w14:paraId="60348A32" w14:textId="4B09A039" w:rsidR="007C5DD9" w:rsidRDefault="004D554F" w:rsidP="00BE51B8">
      <w:pPr>
        <w:ind w:firstLine="420"/>
        <w:jc w:val="center"/>
      </w:pPr>
      <w:r>
        <w:rPr>
          <w:noProof/>
        </w:rPr>
        <w:drawing>
          <wp:inline distT="0" distB="0" distL="0" distR="0" wp14:anchorId="4B54994D" wp14:editId="07613003">
            <wp:extent cx="3328416" cy="2119289"/>
            <wp:effectExtent l="0" t="0" r="571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9751" cy="213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2E648" w14:textId="06180447" w:rsidR="00DF372E" w:rsidRDefault="004D554F" w:rsidP="00BE51B8">
      <w:pPr>
        <w:ind w:firstLine="420"/>
        <w:jc w:val="center"/>
      </w:pPr>
      <w:r>
        <w:rPr>
          <w:noProof/>
        </w:rPr>
        <w:drawing>
          <wp:inline distT="0" distB="0" distL="0" distR="0" wp14:anchorId="6268D6F5" wp14:editId="61BA9AB7">
            <wp:extent cx="4476902" cy="228642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6837" cy="229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6962D" w14:textId="77777777" w:rsidR="00F52D8C" w:rsidRPr="007C5DD9" w:rsidRDefault="00F52D8C" w:rsidP="00BE51B8">
      <w:pPr>
        <w:ind w:firstLine="420"/>
        <w:jc w:val="center"/>
      </w:pPr>
    </w:p>
    <w:p w14:paraId="43DC1969" w14:textId="77777777" w:rsidR="00BE51B8" w:rsidRDefault="00AE0174" w:rsidP="00796E08">
      <w:pPr>
        <w:rPr>
          <w:noProof/>
        </w:rPr>
      </w:pPr>
      <w:r>
        <w:rPr>
          <w:rFonts w:hint="eastAsia"/>
        </w:rPr>
        <w:t xml:space="preserve"> </w:t>
      </w:r>
      <w:r w:rsidR="00F52D8C" w:rsidRPr="00F52D8C">
        <w:t xml:space="preserve">Both the indoor unit and </w:t>
      </w:r>
      <w:proofErr w:type="spellStart"/>
      <w:r w:rsidR="00F52D8C" w:rsidRPr="00F52D8C">
        <w:t>Hik</w:t>
      </w:r>
      <w:proofErr w:type="spellEnd"/>
      <w:r w:rsidR="00F52D8C">
        <w:t>-C</w:t>
      </w:r>
      <w:r w:rsidR="00F52D8C" w:rsidRPr="00F52D8C">
        <w:t>onnect c</w:t>
      </w:r>
      <w:r w:rsidR="00F52D8C">
        <w:t>an receive calls after pressing the</w:t>
      </w:r>
      <w:r w:rsidR="00F52D8C" w:rsidRPr="00F52D8C">
        <w:t xml:space="preserve"> button</w:t>
      </w:r>
      <w:r w:rsidR="00F52D8C">
        <w:t xml:space="preserve"> of terminal.</w:t>
      </w:r>
    </w:p>
    <w:p w14:paraId="6DC79B8C" w14:textId="77777777" w:rsidR="00796E08" w:rsidRDefault="007C5DD9" w:rsidP="00BE51B8">
      <w:pPr>
        <w:jc w:val="center"/>
      </w:pPr>
      <w:r w:rsidRPr="007C5DD9">
        <w:rPr>
          <w:noProof/>
          <w:lang w:eastAsia="en-US"/>
        </w:rPr>
        <w:drawing>
          <wp:inline distT="0" distB="0" distL="0" distR="0" wp14:anchorId="03D273AC" wp14:editId="3BAC2FF4">
            <wp:extent cx="1333500" cy="2996504"/>
            <wp:effectExtent l="0" t="0" r="0" b="0"/>
            <wp:docPr id="8" name="图片 8" descr="C:\Users\PENGYI~1\AppData\Local\Temp\WeChat Files\e066dd9cefa00fa5527690a67c1b1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NGYI~1\AppData\Local\Temp\WeChat Files\e066dd9cefa00fa5527690a67c1b1c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86" cy="30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DD9">
        <w:rPr>
          <w:noProof/>
          <w:lang w:eastAsia="en-US"/>
        </w:rPr>
        <w:drawing>
          <wp:inline distT="0" distB="0" distL="0" distR="0" wp14:anchorId="57B86C65" wp14:editId="592346D7">
            <wp:extent cx="2466340" cy="3101309"/>
            <wp:effectExtent l="6667" t="0" r="0" b="0"/>
            <wp:docPr id="9" name="图片 9" descr="C:\Users\PENGYI~1\AppData\Local\Temp\WeChat Files\e6b2bbd6f755b6639a5bf9eb1cf54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NGYI~1\AppData\Local\Temp\WeChat Files\e6b2bbd6f755b6639a5bf9eb1cf54a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73029" cy="31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731DD" w14:textId="77777777" w:rsidR="00C8261B" w:rsidRDefault="00C8261B" w:rsidP="00C8261B">
      <w:pPr>
        <w:pStyle w:val="2"/>
        <w:numPr>
          <w:ilvl w:val="0"/>
          <w:numId w:val="6"/>
        </w:numPr>
      </w:pPr>
      <w:r>
        <w:rPr>
          <w:rFonts w:hint="eastAsia"/>
        </w:rPr>
        <w:lastRenderedPageBreak/>
        <w:t>Set</w:t>
      </w:r>
      <w:r>
        <w:t xml:space="preserve"> door station extension:</w:t>
      </w:r>
    </w:p>
    <w:p w14:paraId="3230A342" w14:textId="77777777" w:rsidR="00400081" w:rsidRDefault="00C8261B" w:rsidP="00400081">
      <w:r>
        <w:t>G</w:t>
      </w:r>
      <w:r>
        <w:rPr>
          <w:rFonts w:hint="eastAsia"/>
        </w:rPr>
        <w:t xml:space="preserve">o </w:t>
      </w:r>
      <w:r>
        <w:t>to network-advanced setting</w:t>
      </w:r>
    </w:p>
    <w:p w14:paraId="0EF3E8C1" w14:textId="77777777" w:rsidR="00400081" w:rsidRPr="00400081" w:rsidRDefault="00400081" w:rsidP="00400081">
      <w:pPr>
        <w:rPr>
          <w:color w:val="000000" w:themeColor="text1"/>
        </w:rPr>
      </w:pPr>
    </w:p>
    <w:p w14:paraId="3E34FC6B" w14:textId="77777777" w:rsidR="00C8261B" w:rsidRPr="00400081" w:rsidRDefault="00C8261B" w:rsidP="00C8261B">
      <w:pPr>
        <w:rPr>
          <w:color w:val="000000" w:themeColor="text1"/>
        </w:rPr>
      </w:pPr>
      <w:r w:rsidRPr="00400081">
        <w:rPr>
          <w:color w:val="000000" w:themeColor="text1"/>
        </w:rPr>
        <w:t>Enter “0” in alarm station port numbe</w:t>
      </w:r>
      <w:r w:rsidRPr="00400081">
        <w:rPr>
          <w:rFonts w:hint="eastAsia"/>
          <w:color w:val="000000" w:themeColor="text1"/>
        </w:rPr>
        <w:t>r</w:t>
      </w:r>
      <w:r w:rsidRPr="00400081">
        <w:rPr>
          <w:color w:val="000000" w:themeColor="text1"/>
        </w:rPr>
        <w:t xml:space="preserve">, then this terminal will be </w:t>
      </w:r>
      <w:r w:rsidR="00400081" w:rsidRPr="00400081">
        <w:rPr>
          <w:rFonts w:hint="eastAsia"/>
          <w:color w:val="000000" w:themeColor="text1"/>
        </w:rPr>
        <w:t>the</w:t>
      </w:r>
      <w:r w:rsidR="00400081" w:rsidRPr="00400081">
        <w:rPr>
          <w:color w:val="000000" w:themeColor="text1"/>
        </w:rPr>
        <w:t xml:space="preserve"> </w:t>
      </w:r>
      <w:r w:rsidR="00400081" w:rsidRPr="00400081">
        <w:rPr>
          <w:rFonts w:hint="eastAsia"/>
          <w:color w:val="000000" w:themeColor="text1"/>
        </w:rPr>
        <w:t>master</w:t>
      </w:r>
      <w:r w:rsidRPr="00400081">
        <w:rPr>
          <w:color w:val="000000" w:themeColor="text1"/>
        </w:rPr>
        <w:t xml:space="preserve"> door station.</w:t>
      </w:r>
    </w:p>
    <w:p w14:paraId="11C47994" w14:textId="77777777" w:rsidR="00400081" w:rsidRPr="00400081" w:rsidRDefault="00400081" w:rsidP="00C8261B">
      <w:pPr>
        <w:rPr>
          <w:color w:val="000000" w:themeColor="text1"/>
        </w:rPr>
      </w:pPr>
      <w:r w:rsidRPr="00400081">
        <w:rPr>
          <w:color w:val="000000" w:themeColor="text1"/>
        </w:rPr>
        <w:t>I</w:t>
      </w:r>
      <w:r w:rsidRPr="00400081">
        <w:rPr>
          <w:rFonts w:hint="eastAsia"/>
          <w:color w:val="000000" w:themeColor="text1"/>
        </w:rPr>
        <w:t xml:space="preserve">f </w:t>
      </w:r>
      <w:r w:rsidRPr="00400081">
        <w:rPr>
          <w:color w:val="000000" w:themeColor="text1"/>
        </w:rPr>
        <w:t>the number is set as “1-99”, this terminal will be slave door station.</w:t>
      </w:r>
    </w:p>
    <w:p w14:paraId="3978DB0A" w14:textId="77777777" w:rsidR="00400081" w:rsidRPr="00400081" w:rsidRDefault="00400081" w:rsidP="00C8261B">
      <w:pPr>
        <w:rPr>
          <w:color w:val="000000" w:themeColor="text1"/>
        </w:rPr>
      </w:pPr>
      <w:r w:rsidRPr="00400081">
        <w:rPr>
          <w:color w:val="000000" w:themeColor="text1"/>
        </w:rPr>
        <w:t>The maximum extension number is 8.</w:t>
      </w:r>
    </w:p>
    <w:p w14:paraId="6C77D1EB" w14:textId="77777777" w:rsidR="00400081" w:rsidRDefault="00400081" w:rsidP="00C8261B">
      <w:pPr>
        <w:rPr>
          <w:color w:val="FF0000"/>
        </w:rPr>
      </w:pPr>
    </w:p>
    <w:p w14:paraId="658E7F26" w14:textId="6495D130" w:rsidR="004D554F" w:rsidRDefault="00400081" w:rsidP="00C8261B">
      <w:pPr>
        <w:rPr>
          <w:color w:val="FF0000"/>
        </w:rPr>
      </w:pPr>
      <w:r>
        <w:rPr>
          <w:color w:val="FF0000"/>
        </w:rPr>
        <w:t>I</w:t>
      </w:r>
      <w:r>
        <w:rPr>
          <w:rFonts w:hint="eastAsia"/>
          <w:color w:val="FF0000"/>
        </w:rPr>
        <w:t xml:space="preserve">f </w:t>
      </w:r>
      <w:r>
        <w:rPr>
          <w:color w:val="FF0000"/>
        </w:rPr>
        <w:t xml:space="preserve">the terminal is slave one, enter IP address of main one in “alarm station IP </w:t>
      </w:r>
      <w:proofErr w:type="spellStart"/>
      <w:r>
        <w:rPr>
          <w:color w:val="FF0000"/>
        </w:rPr>
        <w:t>adress</w:t>
      </w:r>
      <w:proofErr w:type="spellEnd"/>
      <w:r>
        <w:rPr>
          <w:color w:val="FF0000"/>
        </w:rPr>
        <w:t>”</w:t>
      </w:r>
    </w:p>
    <w:p w14:paraId="62870589" w14:textId="6B204689" w:rsidR="004D554F" w:rsidRPr="00400081" w:rsidRDefault="004D554F" w:rsidP="00C8261B">
      <w:pPr>
        <w:rPr>
          <w:color w:val="FF0000"/>
        </w:rPr>
      </w:pPr>
      <w:r>
        <w:rPr>
          <w:noProof/>
        </w:rPr>
        <w:drawing>
          <wp:inline distT="0" distB="0" distL="0" distR="0" wp14:anchorId="503EEEB4" wp14:editId="4B963D1E">
            <wp:extent cx="3862851" cy="1945843"/>
            <wp:effectExtent l="0" t="0" r="444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90315" cy="195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AF84F" w14:textId="77777777" w:rsidR="00B9679C" w:rsidRDefault="00C8261B" w:rsidP="00B9679C">
      <w:pPr>
        <w:pStyle w:val="2"/>
      </w:pPr>
      <w:r>
        <w:t>6</w:t>
      </w:r>
      <w:r w:rsidR="00B9679C">
        <w:t>. Call m</w:t>
      </w:r>
      <w:r w:rsidR="00B9679C">
        <w:rPr>
          <w:rFonts w:hint="eastAsia"/>
        </w:rPr>
        <w:t>aster station</w:t>
      </w:r>
      <w:r w:rsidR="00B9679C">
        <w:t xml:space="preserve"> configuration:</w:t>
      </w:r>
    </w:p>
    <w:p w14:paraId="7564AE63" w14:textId="77777777" w:rsidR="00B9679C" w:rsidRDefault="00B9679C" w:rsidP="00B9679C">
      <w:pPr>
        <w:jc w:val="left"/>
      </w:pPr>
      <w:r>
        <w:t>Tool: SDK demo</w:t>
      </w:r>
    </w:p>
    <w:p w14:paraId="64FB8775" w14:textId="34BD7D37" w:rsidR="00B9679C" w:rsidRDefault="00B9679C" w:rsidP="00B9679C">
      <w:pPr>
        <w:jc w:val="left"/>
      </w:pPr>
      <w:r>
        <w:t xml:space="preserve">Open the configuration interface as shown in the figure: The name of group number 32 is configured as the IP address of the management machine, and then saved. </w:t>
      </w:r>
      <w:r>
        <w:rPr>
          <w:noProof/>
          <w:lang w:eastAsia="en-US"/>
        </w:rPr>
        <w:drawing>
          <wp:inline distT="0" distB="0" distL="0" distR="0" wp14:anchorId="060F6CFD" wp14:editId="50570090">
            <wp:extent cx="3962974" cy="3482035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4831" cy="349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87F67" w14:textId="77777777" w:rsidR="00B9679C" w:rsidRDefault="00C8261B" w:rsidP="00B9679C">
      <w:pPr>
        <w:pStyle w:val="2"/>
      </w:pPr>
      <w:r>
        <w:lastRenderedPageBreak/>
        <w:t>7</w:t>
      </w:r>
      <w:r w:rsidR="00B9679C">
        <w:t>. Other default configuration instructions</w:t>
      </w:r>
    </w:p>
    <w:p w14:paraId="2F8C5B79" w14:textId="1B36C34B" w:rsidR="00B9679C" w:rsidRDefault="00B9679C" w:rsidP="00B9679C">
      <w:pPr>
        <w:jc w:val="left"/>
      </w:pPr>
      <w:r>
        <w:t>The maximum talk time is 120 seconds, and the door station will hang up automatically after 120 seconds.</w:t>
      </w:r>
    </w:p>
    <w:p w14:paraId="031BAEAA" w14:textId="58086BD9" w:rsidR="00445A9C" w:rsidRDefault="00445A9C" w:rsidP="00B9679C">
      <w:pPr>
        <w:jc w:val="left"/>
      </w:pPr>
    </w:p>
    <w:p w14:paraId="2E857754" w14:textId="5B044666" w:rsidR="00445A9C" w:rsidRDefault="00445A9C" w:rsidP="00445A9C">
      <w:pPr>
        <w:pStyle w:val="2"/>
      </w:pPr>
      <w:r>
        <w:rPr>
          <w:rFonts w:hint="eastAsia"/>
        </w:rPr>
        <w:t>N</w:t>
      </w:r>
      <w:r>
        <w:t>ote:</w:t>
      </w:r>
    </w:p>
    <w:p w14:paraId="3A0025A9" w14:textId="01BD1682" w:rsidR="00445A9C" w:rsidRDefault="00445A9C" w:rsidP="00445A9C">
      <w:pPr>
        <w:jc w:val="left"/>
      </w:pPr>
      <w:r>
        <w:t xml:space="preserve">1. If the call fails (for example, the device </w:t>
      </w:r>
      <w:r w:rsidR="00D9669D">
        <w:t>prompt</w:t>
      </w:r>
      <w:r>
        <w:t xml:space="preserve"> "The room number cannot be empty, please enter the room number" or "</w:t>
      </w:r>
      <w:proofErr w:type="spellStart"/>
      <w:r>
        <w:t>Call</w:t>
      </w:r>
      <w:r w:rsidR="00D9669D">
        <w:t>inge</w:t>
      </w:r>
      <w:proofErr w:type="spellEnd"/>
      <w:r>
        <w:t xml:space="preserve"> failed"), check whether the </w:t>
      </w:r>
      <w:r w:rsidR="00D9669D">
        <w:t>device</w:t>
      </w:r>
      <w:r>
        <w:t xml:space="preserve"> is online. If all are online, temporarily change the room number of the indoor </w:t>
      </w:r>
      <w:r w:rsidR="00D9669D">
        <w:t>station</w:t>
      </w:r>
      <w:r>
        <w:t xml:space="preserve"> to </w:t>
      </w:r>
      <w:proofErr w:type="gramStart"/>
      <w:r>
        <w:t>Other</w:t>
      </w:r>
      <w:proofErr w:type="gramEnd"/>
      <w:r>
        <w:t xml:space="preserve"> numbers (***floor**room), change back after a few seconds</w:t>
      </w:r>
    </w:p>
    <w:p w14:paraId="32B18AFA" w14:textId="0B335F11" w:rsidR="00445A9C" w:rsidRDefault="00445A9C" w:rsidP="00445A9C">
      <w:pPr>
        <w:jc w:val="left"/>
      </w:pPr>
      <w:r>
        <w:t xml:space="preserve">2. Note that the </w:t>
      </w:r>
      <w:proofErr w:type="gramStart"/>
      <w:r>
        <w:t>main stream</w:t>
      </w:r>
      <w:proofErr w:type="gramEnd"/>
      <w:r>
        <w:t xml:space="preserve"> resolution of </w:t>
      </w:r>
      <w:r w:rsidR="00D9669D">
        <w:t xml:space="preserve">DS-K1T501 </w:t>
      </w:r>
      <w:r>
        <w:t xml:space="preserve">video parameters is 720P, </w:t>
      </w:r>
      <w:r w:rsidR="00D9669D">
        <w:t xml:space="preserve">if </w:t>
      </w:r>
      <w:r>
        <w:t xml:space="preserve">other </w:t>
      </w:r>
      <w:r w:rsidR="00D9669D">
        <w:t xml:space="preserve">resolution, indoor station </w:t>
      </w:r>
      <w:r>
        <w:t>does not support preview.</w:t>
      </w:r>
    </w:p>
    <w:p w14:paraId="2405FC8F" w14:textId="602D76B4" w:rsidR="00445A9C" w:rsidRPr="00796E08" w:rsidRDefault="00445A9C" w:rsidP="00445A9C">
      <w:pPr>
        <w:jc w:val="left"/>
      </w:pPr>
      <w:r>
        <w:t>3. Call logic: press the doorbell button to call the indoor unit, and the phone button to call 4200.</w:t>
      </w:r>
    </w:p>
    <w:sectPr w:rsidR="00445A9C" w:rsidRPr="00796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9F05" w14:textId="77777777" w:rsidR="00552E59" w:rsidRDefault="00552E59" w:rsidP="00AD2E0B">
      <w:r>
        <w:separator/>
      </w:r>
    </w:p>
  </w:endnote>
  <w:endnote w:type="continuationSeparator" w:id="0">
    <w:p w14:paraId="796C9619" w14:textId="77777777" w:rsidR="00552E59" w:rsidRDefault="00552E59" w:rsidP="00AD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BD95" w14:textId="77777777" w:rsidR="00552E59" w:rsidRDefault="00552E59" w:rsidP="00AD2E0B">
      <w:r>
        <w:separator/>
      </w:r>
    </w:p>
  </w:footnote>
  <w:footnote w:type="continuationSeparator" w:id="0">
    <w:p w14:paraId="636C2DCF" w14:textId="77777777" w:rsidR="00552E59" w:rsidRDefault="00552E59" w:rsidP="00AD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1F5D"/>
    <w:multiLevelType w:val="hybridMultilevel"/>
    <w:tmpl w:val="DB002BD6"/>
    <w:lvl w:ilvl="0" w:tplc="09E4E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B92626"/>
    <w:multiLevelType w:val="hybridMultilevel"/>
    <w:tmpl w:val="B68A6BBE"/>
    <w:lvl w:ilvl="0" w:tplc="96165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4274D0"/>
    <w:multiLevelType w:val="hybridMultilevel"/>
    <w:tmpl w:val="9F0E645C"/>
    <w:lvl w:ilvl="0" w:tplc="C38A1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895468"/>
    <w:multiLevelType w:val="hybridMultilevel"/>
    <w:tmpl w:val="4B56B78C"/>
    <w:lvl w:ilvl="0" w:tplc="FCD40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F331F1"/>
    <w:multiLevelType w:val="hybridMultilevel"/>
    <w:tmpl w:val="B50C20CA"/>
    <w:lvl w:ilvl="0" w:tplc="400C8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2A216F0E"/>
    <w:multiLevelType w:val="hybridMultilevel"/>
    <w:tmpl w:val="DB002BD6"/>
    <w:lvl w:ilvl="0" w:tplc="09E4E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371655"/>
    <w:multiLevelType w:val="hybridMultilevel"/>
    <w:tmpl w:val="3F04CE36"/>
    <w:lvl w:ilvl="0" w:tplc="87C4C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2812EB9"/>
    <w:multiLevelType w:val="hybridMultilevel"/>
    <w:tmpl w:val="23944CAA"/>
    <w:lvl w:ilvl="0" w:tplc="963E6D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4D62BBB"/>
    <w:multiLevelType w:val="hybridMultilevel"/>
    <w:tmpl w:val="11E62CB8"/>
    <w:lvl w:ilvl="0" w:tplc="565EA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FC70B2"/>
    <w:multiLevelType w:val="hybridMultilevel"/>
    <w:tmpl w:val="72B2A1AA"/>
    <w:lvl w:ilvl="0" w:tplc="48E87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70846A5"/>
    <w:multiLevelType w:val="hybridMultilevel"/>
    <w:tmpl w:val="CEB0BA94"/>
    <w:lvl w:ilvl="0" w:tplc="76D42E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9A"/>
    <w:rsid w:val="000275B8"/>
    <w:rsid w:val="00093A31"/>
    <w:rsid w:val="00262EF0"/>
    <w:rsid w:val="00265258"/>
    <w:rsid w:val="00332EED"/>
    <w:rsid w:val="003E732D"/>
    <w:rsid w:val="00400081"/>
    <w:rsid w:val="0042540C"/>
    <w:rsid w:val="00445A9C"/>
    <w:rsid w:val="00454D43"/>
    <w:rsid w:val="004D554F"/>
    <w:rsid w:val="00552E59"/>
    <w:rsid w:val="005531D0"/>
    <w:rsid w:val="006B2D5F"/>
    <w:rsid w:val="006C34A3"/>
    <w:rsid w:val="00796E08"/>
    <w:rsid w:val="007C5DD9"/>
    <w:rsid w:val="007D7AEA"/>
    <w:rsid w:val="007F686E"/>
    <w:rsid w:val="008233C3"/>
    <w:rsid w:val="008719F0"/>
    <w:rsid w:val="00934A9A"/>
    <w:rsid w:val="00953F2F"/>
    <w:rsid w:val="00A2347C"/>
    <w:rsid w:val="00A23BB5"/>
    <w:rsid w:val="00A5678F"/>
    <w:rsid w:val="00A72265"/>
    <w:rsid w:val="00AD2E0B"/>
    <w:rsid w:val="00AE0174"/>
    <w:rsid w:val="00B9679C"/>
    <w:rsid w:val="00BE51B8"/>
    <w:rsid w:val="00C8261B"/>
    <w:rsid w:val="00D1142A"/>
    <w:rsid w:val="00D9669D"/>
    <w:rsid w:val="00DF372E"/>
    <w:rsid w:val="00E5588B"/>
    <w:rsid w:val="00E71C11"/>
    <w:rsid w:val="00E84DCD"/>
    <w:rsid w:val="00EA0B73"/>
    <w:rsid w:val="00ED298C"/>
    <w:rsid w:val="00F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1EC29"/>
  <w15:chartTrackingRefBased/>
  <w15:docId w15:val="{0D49F9CB-AA8F-4F4F-8224-2AD46430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01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32E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E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E0B"/>
    <w:rPr>
      <w:sz w:val="18"/>
      <w:szCs w:val="18"/>
    </w:rPr>
  </w:style>
  <w:style w:type="paragraph" w:styleId="a7">
    <w:name w:val="List Paragraph"/>
    <w:basedOn w:val="a"/>
    <w:uiPriority w:val="34"/>
    <w:qFormat/>
    <w:rsid w:val="00AD2E0B"/>
    <w:pPr>
      <w:ind w:firstLineChars="200" w:firstLine="420"/>
    </w:pPr>
  </w:style>
  <w:style w:type="paragraph" w:styleId="a8">
    <w:name w:val="Subtitle"/>
    <w:basedOn w:val="a"/>
    <w:next w:val="a"/>
    <w:link w:val="a9"/>
    <w:uiPriority w:val="11"/>
    <w:qFormat/>
    <w:rsid w:val="00AE017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AE0174"/>
    <w:rPr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AE0174"/>
    <w:rPr>
      <w:b/>
      <w:bCs/>
      <w:kern w:val="44"/>
      <w:sz w:val="44"/>
      <w:szCs w:val="44"/>
    </w:rPr>
  </w:style>
  <w:style w:type="paragraph" w:styleId="aa">
    <w:name w:val="Title"/>
    <w:basedOn w:val="a"/>
    <w:next w:val="a"/>
    <w:link w:val="ab"/>
    <w:uiPriority w:val="10"/>
    <w:qFormat/>
    <w:rsid w:val="00AE01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AE017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332EE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8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8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42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5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400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1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77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8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9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9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238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62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6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539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5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492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5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6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7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184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4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866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8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3244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9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125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7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712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90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4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003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0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593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7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1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71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2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4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1926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9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9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7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42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9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彭逸程</dc:creator>
  <cp:keywords/>
  <dc:description/>
  <cp:lastModifiedBy>Morgen.Wang</cp:lastModifiedBy>
  <cp:revision>14</cp:revision>
  <dcterms:created xsi:type="dcterms:W3CDTF">2019-06-04T11:42:00Z</dcterms:created>
  <dcterms:modified xsi:type="dcterms:W3CDTF">2022-08-03T10:19:00Z</dcterms:modified>
</cp:coreProperties>
</file>