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9E" w:rsidRDefault="007D6B9E" w:rsidP="007D6B9E">
      <w:pPr>
        <w:spacing w:line="360" w:lineRule="auto"/>
        <w:rPr>
          <w:b/>
          <w:sz w:val="40"/>
          <w:szCs w:val="40"/>
        </w:rPr>
      </w:pPr>
    </w:p>
    <w:p w:rsidR="007D6B9E" w:rsidRDefault="007D6B9E" w:rsidP="007D6B9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Turbo HD DVR </w:t>
      </w:r>
      <w:r w:rsidR="005140B7">
        <w:rPr>
          <w:b/>
          <w:sz w:val="40"/>
          <w:szCs w:val="40"/>
        </w:rPr>
        <w:t>V4.21.100 build200307</w:t>
      </w:r>
    </w:p>
    <w:p w:rsidR="007D6B9E" w:rsidRPr="00CA17F4" w:rsidRDefault="007D6B9E" w:rsidP="007D6B9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 w:rsidRPr="00CA17F4">
        <w:rPr>
          <w:rFonts w:ascii="Calibri" w:hAnsi="Calibri"/>
          <w:b/>
          <w:sz w:val="40"/>
          <w:szCs w:val="40"/>
        </w:rPr>
        <w:t xml:space="preserve">Release </w:t>
      </w:r>
      <w:r w:rsidRPr="00CA17F4">
        <w:rPr>
          <w:rFonts w:ascii="Calibri" w:hAnsi="Calibri" w:hint="eastAsia"/>
          <w:b/>
          <w:sz w:val="40"/>
          <w:szCs w:val="40"/>
        </w:rPr>
        <w:t>N</w:t>
      </w:r>
      <w:r w:rsidRPr="00CA17F4">
        <w:rPr>
          <w:rFonts w:ascii="Calibri" w:hAnsi="Calibri"/>
          <w:b/>
          <w:sz w:val="40"/>
          <w:szCs w:val="40"/>
        </w:rPr>
        <w:t>ote</w:t>
      </w:r>
    </w:p>
    <w:p w:rsidR="007D6B9E" w:rsidRDefault="007D6B9E" w:rsidP="007D6B9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 w:rsidRPr="00CA17F4">
        <w:rPr>
          <w:rFonts w:ascii="Calibri" w:hAnsi="Calibri"/>
          <w:b/>
          <w:sz w:val="40"/>
          <w:szCs w:val="40"/>
        </w:rPr>
        <w:t>(</w:t>
      </w:r>
      <w:r>
        <w:rPr>
          <w:rFonts w:ascii="Calibri" w:hAnsi="Calibri" w:hint="eastAsia"/>
          <w:b/>
          <w:color w:val="FF0000"/>
          <w:sz w:val="40"/>
          <w:szCs w:val="40"/>
        </w:rPr>
        <w:t>In</w:t>
      </w:r>
      <w:r w:rsidRPr="00E022A8">
        <w:rPr>
          <w:rFonts w:ascii="Calibri" w:hAnsi="Calibri"/>
          <w:b/>
          <w:color w:val="FF0000"/>
          <w:sz w:val="40"/>
          <w:szCs w:val="40"/>
        </w:rPr>
        <w:t>ternal</w:t>
      </w:r>
      <w:r w:rsidRPr="00CA17F4">
        <w:rPr>
          <w:rFonts w:ascii="Calibri" w:hAnsi="Calibri"/>
          <w:b/>
          <w:sz w:val="40"/>
          <w:szCs w:val="40"/>
        </w:rPr>
        <w:t>)</w:t>
      </w:r>
    </w:p>
    <w:p w:rsidR="007D6B9E" w:rsidRPr="00CA17F4" w:rsidRDefault="007D6B9E" w:rsidP="007D6B9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</w:p>
    <w:tbl>
      <w:tblPr>
        <w:tblStyle w:val="a7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551"/>
        <w:gridCol w:w="3827"/>
      </w:tblGrid>
      <w:tr w:rsidR="007D6B9E" w:rsidRPr="000328B4" w:rsidTr="0083431F">
        <w:trPr>
          <w:trHeight w:val="382"/>
        </w:trPr>
        <w:tc>
          <w:tcPr>
            <w:tcW w:w="1843" w:type="dxa"/>
            <w:vMerge w:val="restart"/>
          </w:tcPr>
          <w:p w:rsidR="007D6B9E" w:rsidRPr="000328B4" w:rsidRDefault="007D6B9E" w:rsidP="0083431F">
            <w:pPr>
              <w:spacing w:line="360" w:lineRule="auto"/>
              <w:jc w:val="center"/>
              <w:rPr>
                <w:b/>
                <w:sz w:val="22"/>
              </w:rPr>
            </w:pPr>
            <w:r w:rsidRPr="000328B4">
              <w:rPr>
                <w:b/>
                <w:sz w:val="22"/>
              </w:rPr>
              <w:t>Firmware</w:t>
            </w:r>
          </w:p>
          <w:p w:rsidR="007D6B9E" w:rsidRDefault="007D6B9E" w:rsidP="0083431F">
            <w:pPr>
              <w:spacing w:line="360" w:lineRule="auto"/>
              <w:jc w:val="center"/>
              <w:rPr>
                <w:b/>
                <w:sz w:val="22"/>
              </w:rPr>
            </w:pPr>
            <w:r w:rsidRPr="000328B4">
              <w:rPr>
                <w:b/>
                <w:sz w:val="22"/>
              </w:rPr>
              <w:t>Basic Information</w:t>
            </w:r>
          </w:p>
          <w:p w:rsidR="007D6B9E" w:rsidRPr="000328B4" w:rsidRDefault="007D6B9E" w:rsidP="0083431F">
            <w:pPr>
              <w:spacing w:line="360" w:lineRule="auto"/>
              <w:jc w:val="center"/>
            </w:pPr>
            <w:r>
              <w:rPr>
                <w:kern w:val="0"/>
                <w:sz w:val="22"/>
              </w:rPr>
              <w:t>V4.21.000</w:t>
            </w:r>
            <w:r>
              <w:rPr>
                <w:rFonts w:hint="eastAsia"/>
                <w:kern w:val="0"/>
                <w:sz w:val="22"/>
              </w:rPr>
              <w:t xml:space="preserve"> build</w:t>
            </w:r>
            <w:r>
              <w:rPr>
                <w:kern w:val="0"/>
                <w:sz w:val="22"/>
              </w:rPr>
              <w:t xml:space="preserve"> 190722</w:t>
            </w:r>
          </w:p>
        </w:tc>
        <w:tc>
          <w:tcPr>
            <w:tcW w:w="2551" w:type="dxa"/>
          </w:tcPr>
          <w:p w:rsidR="007D6B9E" w:rsidRPr="00972D29" w:rsidRDefault="007D6B9E" w:rsidP="0083431F">
            <w:pPr>
              <w:spacing w:line="276" w:lineRule="auto"/>
              <w:jc w:val="center"/>
              <w:rPr>
                <w:color w:val="000000" w:themeColor="text1"/>
              </w:rPr>
            </w:pPr>
            <w:r w:rsidRPr="00972D29">
              <w:rPr>
                <w:color w:val="000000" w:themeColor="text1"/>
              </w:rPr>
              <w:t>Firmware Version:</w:t>
            </w:r>
          </w:p>
        </w:tc>
        <w:tc>
          <w:tcPr>
            <w:tcW w:w="3827" w:type="dxa"/>
          </w:tcPr>
          <w:p w:rsidR="007D6B9E" w:rsidRPr="00972D29" w:rsidRDefault="005140B7" w:rsidP="0083431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kern w:val="0"/>
                <w:sz w:val="22"/>
              </w:rPr>
              <w:t>V4.21.100</w:t>
            </w:r>
            <w:r w:rsidRPr="00F9622F">
              <w:rPr>
                <w:kern w:val="0"/>
                <w:sz w:val="22"/>
              </w:rPr>
              <w:t xml:space="preserve"> build</w:t>
            </w:r>
            <w:r>
              <w:rPr>
                <w:kern w:val="0"/>
                <w:sz w:val="22"/>
              </w:rPr>
              <w:t>200307</w:t>
            </w:r>
          </w:p>
        </w:tc>
      </w:tr>
      <w:tr w:rsidR="007D6B9E" w:rsidRPr="000328B4" w:rsidTr="0083431F">
        <w:trPr>
          <w:trHeight w:val="383"/>
        </w:trPr>
        <w:tc>
          <w:tcPr>
            <w:tcW w:w="1843" w:type="dxa"/>
            <w:vMerge/>
          </w:tcPr>
          <w:p w:rsidR="007D6B9E" w:rsidRPr="000328B4" w:rsidRDefault="007D6B9E" w:rsidP="0083431F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:rsidR="007D6B9E" w:rsidRPr="00972D29" w:rsidRDefault="007D6B9E" w:rsidP="0083431F">
            <w:pPr>
              <w:wordWrap w:val="0"/>
              <w:spacing w:line="276" w:lineRule="auto"/>
              <w:jc w:val="center"/>
              <w:rPr>
                <w:color w:val="000000" w:themeColor="text1"/>
              </w:rPr>
            </w:pPr>
            <w:r w:rsidRPr="00972D29">
              <w:rPr>
                <w:color w:val="000000" w:themeColor="text1"/>
              </w:rPr>
              <w:t>SDK Version:</w:t>
            </w:r>
          </w:p>
        </w:tc>
        <w:tc>
          <w:tcPr>
            <w:tcW w:w="3827" w:type="dxa"/>
          </w:tcPr>
          <w:p w:rsidR="007D6B9E" w:rsidRPr="00972D29" w:rsidRDefault="007D6B9E" w:rsidP="0083431F">
            <w:pPr>
              <w:spacing w:line="276" w:lineRule="auto"/>
              <w:jc w:val="center"/>
              <w:rPr>
                <w:color w:val="000000" w:themeColor="text1"/>
              </w:rPr>
            </w:pPr>
            <w:r w:rsidRPr="00642621">
              <w:rPr>
                <w:sz w:val="22"/>
              </w:rPr>
              <w:t>V5.3.6.35_build20180830</w:t>
            </w:r>
          </w:p>
        </w:tc>
      </w:tr>
      <w:tr w:rsidR="007D6B9E" w:rsidRPr="000328B4" w:rsidTr="0083431F">
        <w:trPr>
          <w:trHeight w:val="383"/>
        </w:trPr>
        <w:tc>
          <w:tcPr>
            <w:tcW w:w="1843" w:type="dxa"/>
            <w:vMerge/>
          </w:tcPr>
          <w:p w:rsidR="007D6B9E" w:rsidRPr="000328B4" w:rsidRDefault="007D6B9E" w:rsidP="0083431F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:rsidR="007D6B9E" w:rsidRPr="00972D29" w:rsidRDefault="007D6B9E" w:rsidP="0083431F">
            <w:pPr>
              <w:wordWrap w:val="0"/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Onvif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972D29">
              <w:rPr>
                <w:color w:val="000000" w:themeColor="text1"/>
              </w:rPr>
              <w:t>Version:</w:t>
            </w:r>
          </w:p>
        </w:tc>
        <w:tc>
          <w:tcPr>
            <w:tcW w:w="3827" w:type="dxa"/>
          </w:tcPr>
          <w:p w:rsidR="007D6B9E" w:rsidRPr="005F655B" w:rsidRDefault="007D6B9E" w:rsidP="0083431F">
            <w:pPr>
              <w:spacing w:line="276" w:lineRule="auto"/>
              <w:jc w:val="center"/>
              <w:rPr>
                <w:sz w:val="22"/>
              </w:rPr>
            </w:pPr>
            <w:r w:rsidRPr="00C83502">
              <w:rPr>
                <w:sz w:val="22"/>
              </w:rPr>
              <w:t>V2.2</w:t>
            </w:r>
          </w:p>
        </w:tc>
      </w:tr>
      <w:tr w:rsidR="007D6B9E" w:rsidRPr="000328B4" w:rsidTr="0083431F">
        <w:trPr>
          <w:trHeight w:val="383"/>
        </w:trPr>
        <w:tc>
          <w:tcPr>
            <w:tcW w:w="1843" w:type="dxa"/>
            <w:vMerge/>
          </w:tcPr>
          <w:p w:rsidR="007D6B9E" w:rsidRPr="000328B4" w:rsidRDefault="007D6B9E" w:rsidP="0083431F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:rsidR="007D6B9E" w:rsidRDefault="007D6B9E" w:rsidP="0083431F">
            <w:pPr>
              <w:wordWrap w:val="0"/>
              <w:spacing w:line="276" w:lineRule="auto"/>
              <w:jc w:val="center"/>
              <w:rPr>
                <w:kern w:val="0"/>
                <w:sz w:val="22"/>
              </w:rPr>
            </w:pPr>
            <w:r w:rsidRPr="001E42EF">
              <w:rPr>
                <w:rFonts w:hint="eastAsia"/>
                <w:color w:val="000000" w:themeColor="text1"/>
              </w:rPr>
              <w:t>P</w:t>
            </w:r>
            <w:r w:rsidRPr="001E42EF">
              <w:rPr>
                <w:color w:val="000000" w:themeColor="text1"/>
              </w:rPr>
              <w:t>layer:</w:t>
            </w:r>
          </w:p>
        </w:tc>
        <w:tc>
          <w:tcPr>
            <w:tcW w:w="3827" w:type="dxa"/>
          </w:tcPr>
          <w:p w:rsidR="007D6B9E" w:rsidRDefault="007D6B9E" w:rsidP="0083431F">
            <w:pPr>
              <w:spacing w:line="276" w:lineRule="auto"/>
              <w:jc w:val="center"/>
              <w:rPr>
                <w:sz w:val="22"/>
              </w:rPr>
            </w:pPr>
            <w:r w:rsidRPr="00642621">
              <w:t>4.8mini</w:t>
            </w:r>
          </w:p>
        </w:tc>
      </w:tr>
      <w:tr w:rsidR="007D6B9E" w:rsidRPr="000328B4" w:rsidTr="0083431F">
        <w:trPr>
          <w:trHeight w:val="383"/>
        </w:trPr>
        <w:tc>
          <w:tcPr>
            <w:tcW w:w="1843" w:type="dxa"/>
            <w:vMerge/>
          </w:tcPr>
          <w:p w:rsidR="007D6B9E" w:rsidRPr="000328B4" w:rsidRDefault="007D6B9E" w:rsidP="0083431F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:rsidR="007D6B9E" w:rsidRPr="00972D29" w:rsidRDefault="007D6B9E" w:rsidP="0083431F">
            <w:pPr>
              <w:wordWrap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kern w:val="0"/>
                <w:sz w:val="22"/>
              </w:rPr>
              <w:t>Play Library (PlayCtrl.dll)</w:t>
            </w:r>
          </w:p>
        </w:tc>
        <w:tc>
          <w:tcPr>
            <w:tcW w:w="3827" w:type="dxa"/>
          </w:tcPr>
          <w:p w:rsidR="007D6B9E" w:rsidRPr="00972D29" w:rsidRDefault="005140B7" w:rsidP="0083431F">
            <w:pPr>
              <w:spacing w:line="276" w:lineRule="auto"/>
              <w:jc w:val="center"/>
              <w:rPr>
                <w:color w:val="000000" w:themeColor="text1"/>
              </w:rPr>
            </w:pPr>
            <w:r w:rsidRPr="000332AD">
              <w:t>7.3.3.0</w:t>
            </w:r>
          </w:p>
        </w:tc>
      </w:tr>
      <w:tr w:rsidR="007D6B9E" w:rsidRPr="000328B4" w:rsidTr="0083431F">
        <w:trPr>
          <w:trHeight w:val="383"/>
        </w:trPr>
        <w:tc>
          <w:tcPr>
            <w:tcW w:w="1843" w:type="dxa"/>
            <w:vMerge/>
          </w:tcPr>
          <w:p w:rsidR="007D6B9E" w:rsidRPr="000328B4" w:rsidRDefault="007D6B9E" w:rsidP="0083431F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:rsidR="007D6B9E" w:rsidRPr="00972D29" w:rsidRDefault="007D6B9E" w:rsidP="0083431F">
            <w:pPr>
              <w:wordWrap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Web</w:t>
            </w:r>
            <w:r w:rsidRPr="00972D29">
              <w:rPr>
                <w:color w:val="000000" w:themeColor="text1"/>
              </w:rPr>
              <w:t xml:space="preserve"> component:</w:t>
            </w:r>
          </w:p>
        </w:tc>
        <w:tc>
          <w:tcPr>
            <w:tcW w:w="3827" w:type="dxa"/>
          </w:tcPr>
          <w:p w:rsidR="007D6B9E" w:rsidRPr="00972D29" w:rsidRDefault="005140B7" w:rsidP="0083431F">
            <w:pPr>
              <w:spacing w:line="276" w:lineRule="auto"/>
              <w:jc w:val="center"/>
              <w:rPr>
                <w:color w:val="000000" w:themeColor="text1"/>
              </w:rPr>
            </w:pPr>
            <w:r w:rsidRPr="000332AD">
              <w:rPr>
                <w:sz w:val="22"/>
              </w:rPr>
              <w:t xml:space="preserve">V4.0.1build200120 </w:t>
            </w:r>
            <w:r>
              <w:rPr>
                <w:sz w:val="22"/>
              </w:rPr>
              <w:t>插件版本</w:t>
            </w:r>
            <w:r w:rsidRPr="000332AD">
              <w:rPr>
                <w:sz w:val="22"/>
              </w:rPr>
              <w:t>V3.0.6.46</w:t>
            </w:r>
          </w:p>
        </w:tc>
      </w:tr>
      <w:tr w:rsidR="007D6B9E" w:rsidRPr="000328B4" w:rsidTr="0083431F">
        <w:trPr>
          <w:trHeight w:val="383"/>
        </w:trPr>
        <w:tc>
          <w:tcPr>
            <w:tcW w:w="1843" w:type="dxa"/>
            <w:vMerge/>
          </w:tcPr>
          <w:p w:rsidR="007D6B9E" w:rsidRPr="000328B4" w:rsidRDefault="007D6B9E" w:rsidP="0083431F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:rsidR="007D6B9E" w:rsidRPr="00972D29" w:rsidRDefault="007D6B9E" w:rsidP="0083431F">
            <w:pPr>
              <w:wordWrap w:val="0"/>
              <w:spacing w:line="276" w:lineRule="auto"/>
              <w:jc w:val="center"/>
              <w:rPr>
                <w:color w:val="000000" w:themeColor="text1"/>
              </w:rPr>
            </w:pPr>
            <w:r w:rsidRPr="00972D29">
              <w:rPr>
                <w:color w:val="000000" w:themeColor="text1"/>
              </w:rPr>
              <w:t>IVMS-4200:</w:t>
            </w:r>
          </w:p>
        </w:tc>
        <w:tc>
          <w:tcPr>
            <w:tcW w:w="3827" w:type="dxa"/>
          </w:tcPr>
          <w:p w:rsidR="007D6B9E" w:rsidRPr="00972D29" w:rsidRDefault="007D6B9E" w:rsidP="0083431F">
            <w:pPr>
              <w:spacing w:line="276" w:lineRule="auto"/>
              <w:jc w:val="center"/>
              <w:rPr>
                <w:color w:val="000000" w:themeColor="text1"/>
              </w:rPr>
            </w:pPr>
            <w:r w:rsidRPr="00642621">
              <w:rPr>
                <w:sz w:val="22"/>
              </w:rPr>
              <w:t>V2.6.11.4 build20180831</w:t>
            </w:r>
          </w:p>
        </w:tc>
      </w:tr>
    </w:tbl>
    <w:p w:rsidR="007D6B9E" w:rsidRPr="000328B4" w:rsidRDefault="007D6B9E" w:rsidP="007D6B9E">
      <w:pPr>
        <w:rPr>
          <w:b/>
          <w:sz w:val="30"/>
          <w:szCs w:val="30"/>
          <w:u w:val="single"/>
        </w:rPr>
      </w:pPr>
    </w:p>
    <w:p w:rsidR="007D6B9E" w:rsidRDefault="007D6B9E" w:rsidP="007D6B9E">
      <w:pPr>
        <w:pStyle w:val="a9"/>
        <w:shd w:val="clear" w:color="auto" w:fill="FFFFFF"/>
        <w:spacing w:before="0" w:beforeAutospacing="0" w:after="0" w:afterAutospacing="0" w:line="360" w:lineRule="auto"/>
        <w:rPr>
          <w:rStyle w:val="src"/>
          <w:rFonts w:asciiTheme="minorHAnsi" w:hAnsiTheme="minorHAnsi" w:cs="Arial"/>
          <w:b/>
          <w:color w:val="2E3033"/>
          <w:sz w:val="30"/>
          <w:szCs w:val="30"/>
          <w:u w:val="single"/>
        </w:rPr>
      </w:pPr>
      <w:r w:rsidRPr="00862E80">
        <w:rPr>
          <w:rStyle w:val="src"/>
          <w:rFonts w:asciiTheme="minorHAnsi" w:hAnsiTheme="minorHAnsi" w:cs="Arial"/>
          <w:b/>
          <w:color w:val="2E3033"/>
          <w:sz w:val="30"/>
          <w:szCs w:val="30"/>
          <w:u w:val="single"/>
        </w:rPr>
        <w:t>Reason of Upgrade</w:t>
      </w:r>
      <w:r w:rsidRPr="00862E80">
        <w:rPr>
          <w:rStyle w:val="src"/>
          <w:rFonts w:asciiTheme="minorHAnsi" w:hAnsiTheme="minorHAnsi" w:cs="Arial" w:hint="eastAsia"/>
          <w:b/>
          <w:color w:val="2E3033"/>
          <w:sz w:val="30"/>
          <w:szCs w:val="30"/>
          <w:u w:val="single"/>
        </w:rPr>
        <w:t>:</w:t>
      </w:r>
    </w:p>
    <w:p w:rsidR="007D6B9E" w:rsidRDefault="00491592" w:rsidP="00491592">
      <w:pPr>
        <w:spacing w:line="360" w:lineRule="auto"/>
        <w:rPr>
          <w:rFonts w:ascii="Calibri" w:hAnsi="Calibri"/>
          <w:sz w:val="22"/>
        </w:rPr>
      </w:pPr>
      <w:r w:rsidRPr="00491592">
        <w:rPr>
          <w:rFonts w:ascii="Calibri" w:hAnsi="Calibri"/>
          <w:sz w:val="22"/>
        </w:rPr>
        <w:t>Fix some known issues and optimize product stability</w:t>
      </w:r>
      <w:r w:rsidR="007D6B9E" w:rsidRPr="00491592">
        <w:rPr>
          <w:rFonts w:ascii="Calibri" w:hAnsi="Calibri"/>
          <w:sz w:val="22"/>
        </w:rPr>
        <w:t>.</w:t>
      </w:r>
    </w:p>
    <w:p w:rsidR="007D6B9E" w:rsidRPr="002C4962" w:rsidRDefault="007D6B9E" w:rsidP="007D6B9E">
      <w:pPr>
        <w:spacing w:line="360" w:lineRule="auto"/>
        <w:rPr>
          <w:rStyle w:val="src"/>
          <w:rFonts w:cs="Arial"/>
          <w:b/>
          <w:color w:val="2E3033"/>
          <w:kern w:val="0"/>
          <w:sz w:val="30"/>
          <w:szCs w:val="30"/>
          <w:u w:val="single"/>
        </w:rPr>
      </w:pPr>
      <w:r w:rsidRPr="002C4962">
        <w:rPr>
          <w:rStyle w:val="src"/>
          <w:rFonts w:cs="Arial"/>
          <w:b/>
          <w:color w:val="2E3033"/>
          <w:kern w:val="0"/>
          <w:sz w:val="30"/>
          <w:szCs w:val="30"/>
          <w:u w:val="single"/>
        </w:rPr>
        <w:t>New features:</w:t>
      </w:r>
    </w:p>
    <w:p w:rsidR="007D6B9E" w:rsidRPr="001C2650" w:rsidRDefault="001C2650" w:rsidP="001C2650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 w:hint="eastAsia"/>
          <w:sz w:val="22"/>
        </w:rPr>
        <w:t xml:space="preserve">. </w:t>
      </w:r>
      <w:r w:rsidR="007B61BC" w:rsidRPr="001C2650">
        <w:rPr>
          <w:rFonts w:ascii="Calibri" w:hAnsi="Calibri"/>
          <w:sz w:val="22"/>
        </w:rPr>
        <w:t xml:space="preserve">Support reset password function </w:t>
      </w:r>
      <w:r w:rsidR="007B61BC" w:rsidRPr="001C2650">
        <w:rPr>
          <w:rFonts w:ascii="Calibri" w:hAnsi="Calibri" w:hint="eastAsia"/>
          <w:sz w:val="22"/>
        </w:rPr>
        <w:t>by</w:t>
      </w:r>
      <w:r w:rsidR="007B61BC" w:rsidRPr="001C2650">
        <w:rPr>
          <w:rFonts w:ascii="Calibri" w:hAnsi="Calibri"/>
          <w:sz w:val="22"/>
        </w:rPr>
        <w:t xml:space="preserve"> </w:t>
      </w:r>
      <w:proofErr w:type="spellStart"/>
      <w:r w:rsidR="007B61BC" w:rsidRPr="001C2650">
        <w:rPr>
          <w:rFonts w:ascii="Calibri" w:hAnsi="Calibri"/>
          <w:sz w:val="22"/>
        </w:rPr>
        <w:t>H</w:t>
      </w:r>
      <w:r w:rsidR="007B61BC" w:rsidRPr="001C2650">
        <w:rPr>
          <w:rFonts w:ascii="Calibri" w:hAnsi="Calibri" w:hint="eastAsia"/>
          <w:sz w:val="22"/>
        </w:rPr>
        <w:t>ikconnect</w:t>
      </w:r>
      <w:proofErr w:type="spellEnd"/>
    </w:p>
    <w:p w:rsidR="001C2650" w:rsidRPr="001C2650" w:rsidRDefault="001C2650" w:rsidP="001C2650">
      <w:pPr>
        <w:spacing w:line="360" w:lineRule="auto"/>
        <w:rPr>
          <w:rFonts w:ascii="Calibri" w:hAnsi="Calibri"/>
          <w:sz w:val="22"/>
        </w:rPr>
      </w:pPr>
      <w:r w:rsidRPr="001C2650">
        <w:rPr>
          <w:rFonts w:ascii="Calibri" w:hAnsi="Calibri"/>
          <w:sz w:val="22"/>
        </w:rPr>
        <w:t xml:space="preserve">2. </w:t>
      </w:r>
      <w:r>
        <w:rPr>
          <w:rFonts w:ascii="Calibri" w:hAnsi="Calibri" w:hint="eastAsia"/>
          <w:sz w:val="22"/>
        </w:rPr>
        <w:t>N</w:t>
      </w:r>
      <w:bookmarkStart w:id="0" w:name="_GoBack"/>
      <w:bookmarkEnd w:id="0"/>
      <w:r>
        <w:rPr>
          <w:rFonts w:ascii="Calibri" w:hAnsi="Calibri" w:hint="eastAsia"/>
          <w:sz w:val="22"/>
        </w:rPr>
        <w:t>ew</w:t>
      </w:r>
      <w:r>
        <w:rPr>
          <w:rFonts w:ascii="Calibri" w:hAnsi="Calibri"/>
          <w:sz w:val="22"/>
        </w:rPr>
        <w:t xml:space="preserve"> USA </w:t>
      </w:r>
      <w:r>
        <w:rPr>
          <w:rFonts w:ascii="Calibri" w:hAnsi="Calibri" w:hint="eastAsia"/>
          <w:sz w:val="22"/>
        </w:rPr>
        <w:t>version</w:t>
      </w:r>
      <w:r w:rsidRPr="001C2650">
        <w:rPr>
          <w:rFonts w:ascii="Calibri" w:hAnsi="Calibri"/>
          <w:sz w:val="22"/>
        </w:rPr>
        <w:t>, the difference from the baseline:</w:t>
      </w:r>
    </w:p>
    <w:p w:rsidR="001C2650" w:rsidRPr="001C2650" w:rsidRDefault="001C2650" w:rsidP="001C2650">
      <w:pPr>
        <w:spacing w:line="360" w:lineRule="auto"/>
        <w:ind w:firstLineChars="100" w:firstLine="220"/>
        <w:rPr>
          <w:rFonts w:ascii="Calibri" w:hAnsi="Calibri"/>
          <w:sz w:val="22"/>
        </w:rPr>
      </w:pPr>
      <w:r w:rsidRPr="001C2650">
        <w:rPr>
          <w:rFonts w:ascii="Calibri" w:hAnsi="Calibri"/>
          <w:sz w:val="22"/>
        </w:rPr>
        <w:t>a. In the recording parameters, Enable Audio is not enabled by default</w:t>
      </w:r>
    </w:p>
    <w:p w:rsidR="001C2650" w:rsidRPr="001C2650" w:rsidRDefault="001C2650" w:rsidP="001C2650">
      <w:pPr>
        <w:spacing w:line="360" w:lineRule="auto"/>
        <w:ind w:firstLineChars="100" w:firstLine="220"/>
        <w:rPr>
          <w:rFonts w:ascii="Calibri" w:hAnsi="Calibri"/>
          <w:sz w:val="22"/>
        </w:rPr>
      </w:pPr>
      <w:r w:rsidRPr="001C2650">
        <w:rPr>
          <w:rFonts w:ascii="Calibri" w:hAnsi="Calibri"/>
          <w:sz w:val="22"/>
        </w:rPr>
        <w:t>b. The output video format defaults to NTSC</w:t>
      </w:r>
    </w:p>
    <w:p w:rsidR="001C2650" w:rsidRPr="001C2650" w:rsidRDefault="001C2650" w:rsidP="001C2650">
      <w:pPr>
        <w:spacing w:line="360" w:lineRule="auto"/>
        <w:ind w:firstLineChars="100" w:firstLine="220"/>
        <w:rPr>
          <w:rFonts w:ascii="Calibri" w:hAnsi="Calibri"/>
          <w:sz w:val="22"/>
        </w:rPr>
      </w:pPr>
      <w:r w:rsidRPr="001C2650">
        <w:rPr>
          <w:rFonts w:ascii="Calibri" w:hAnsi="Calibri"/>
          <w:sz w:val="22"/>
        </w:rPr>
        <w:t>c. Turn off 8MPlite mode1 by default</w:t>
      </w:r>
    </w:p>
    <w:p w:rsidR="00491592" w:rsidRDefault="00491592" w:rsidP="00491592">
      <w:pPr>
        <w:spacing w:line="360" w:lineRule="auto"/>
        <w:rPr>
          <w:rFonts w:ascii="Calibri" w:hAnsi="Calibri"/>
          <w:sz w:val="22"/>
        </w:rPr>
      </w:pPr>
    </w:p>
    <w:p w:rsidR="00D9099C" w:rsidRDefault="00D9099C" w:rsidP="00491592">
      <w:pPr>
        <w:spacing w:line="360" w:lineRule="auto"/>
        <w:rPr>
          <w:rFonts w:ascii="Calibri" w:hAnsi="Calibri"/>
          <w:sz w:val="22"/>
        </w:rPr>
      </w:pPr>
    </w:p>
    <w:p w:rsidR="00D9099C" w:rsidRDefault="00D9099C" w:rsidP="00491592">
      <w:pPr>
        <w:spacing w:line="360" w:lineRule="auto"/>
        <w:rPr>
          <w:rFonts w:ascii="Calibri" w:hAnsi="Calibri"/>
          <w:sz w:val="22"/>
        </w:rPr>
      </w:pPr>
    </w:p>
    <w:p w:rsidR="00D9099C" w:rsidRPr="00491592" w:rsidRDefault="00D9099C" w:rsidP="00491592">
      <w:pPr>
        <w:spacing w:line="360" w:lineRule="auto"/>
        <w:rPr>
          <w:rStyle w:val="src"/>
          <w:rFonts w:ascii="Calibri" w:hAnsi="Calibri"/>
          <w:sz w:val="22"/>
        </w:rPr>
      </w:pPr>
    </w:p>
    <w:p w:rsidR="007D6B9E" w:rsidRDefault="007D6B9E" w:rsidP="007D6B9E">
      <w:pPr>
        <w:spacing w:line="360" w:lineRule="auto"/>
        <w:rPr>
          <w:rStyle w:val="src"/>
          <w:rFonts w:eastAsia="宋体" w:cs="Arial"/>
          <w:b/>
          <w:color w:val="2E3033"/>
          <w:kern w:val="0"/>
          <w:sz w:val="30"/>
          <w:szCs w:val="30"/>
          <w:u w:val="single"/>
        </w:rPr>
      </w:pPr>
      <w:r w:rsidRPr="00BC51B0">
        <w:rPr>
          <w:rStyle w:val="src"/>
          <w:rFonts w:eastAsia="宋体" w:cs="Arial" w:hint="eastAsia"/>
          <w:b/>
          <w:color w:val="2E3033"/>
          <w:kern w:val="0"/>
          <w:sz w:val="30"/>
          <w:szCs w:val="30"/>
          <w:u w:val="single"/>
        </w:rPr>
        <w:t>R</w:t>
      </w:r>
      <w:r>
        <w:rPr>
          <w:rStyle w:val="src"/>
          <w:rFonts w:eastAsia="宋体" w:cs="Arial"/>
          <w:b/>
          <w:color w:val="2E3033"/>
          <w:kern w:val="0"/>
          <w:sz w:val="30"/>
          <w:szCs w:val="30"/>
          <w:u w:val="single"/>
        </w:rPr>
        <w:t>el</w:t>
      </w:r>
      <w:r>
        <w:rPr>
          <w:rStyle w:val="src"/>
          <w:rFonts w:eastAsia="宋体" w:cs="Arial" w:hint="eastAsia"/>
          <w:b/>
          <w:color w:val="2E3033"/>
          <w:kern w:val="0"/>
          <w:sz w:val="30"/>
          <w:szCs w:val="30"/>
          <w:u w:val="single"/>
        </w:rPr>
        <w:t>eased</w:t>
      </w:r>
      <w:r w:rsidRPr="00BC51B0">
        <w:rPr>
          <w:rStyle w:val="src"/>
          <w:rFonts w:eastAsia="宋体" w:cs="Arial"/>
          <w:b/>
          <w:color w:val="2E3033"/>
          <w:kern w:val="0"/>
          <w:sz w:val="30"/>
          <w:szCs w:val="30"/>
          <w:u w:val="single"/>
        </w:rPr>
        <w:t xml:space="preserve"> product </w:t>
      </w:r>
      <w:r w:rsidRPr="00BC51B0">
        <w:rPr>
          <w:rStyle w:val="src"/>
          <w:rFonts w:eastAsia="宋体" w:cs="Arial" w:hint="eastAsia"/>
          <w:b/>
          <w:color w:val="2E3033"/>
          <w:kern w:val="0"/>
          <w:sz w:val="30"/>
          <w:szCs w:val="30"/>
          <w:u w:val="single"/>
        </w:rPr>
        <w:t>list: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7D6B9E" w:rsidTr="0083431F">
        <w:trPr>
          <w:trHeight w:val="919"/>
        </w:trPr>
        <w:tc>
          <w:tcPr>
            <w:tcW w:w="2268" w:type="dxa"/>
            <w:vAlign w:val="center"/>
          </w:tcPr>
          <w:p w:rsidR="007D6B9E" w:rsidRPr="00CA1B85" w:rsidRDefault="007D6B9E" w:rsidP="0083431F">
            <w:pPr>
              <w:spacing w:line="360" w:lineRule="auto"/>
              <w:jc w:val="center"/>
            </w:pPr>
            <w:r>
              <w:lastRenderedPageBreak/>
              <w:t xml:space="preserve">Coaxial-audio </w:t>
            </w:r>
            <w:r w:rsidRPr="002D3484">
              <w:rPr>
                <w:rFonts w:hint="eastAsia"/>
              </w:rPr>
              <w:t>models</w:t>
            </w:r>
          </w:p>
        </w:tc>
        <w:tc>
          <w:tcPr>
            <w:tcW w:w="6096" w:type="dxa"/>
          </w:tcPr>
          <w:p w:rsidR="007D6B9E" w:rsidRPr="002304DB" w:rsidRDefault="007D6B9E" w:rsidP="0083431F">
            <w:pPr>
              <w:rPr>
                <w:rFonts w:ascii="Calibri Light" w:hAnsi="Calibri Light" w:cs="Calibri Light"/>
              </w:rPr>
            </w:pPr>
            <w:r w:rsidRPr="002304DB">
              <w:rPr>
                <w:rFonts w:ascii="Calibri Light" w:hAnsi="Calibri Light" w:cs="Calibri Light"/>
              </w:rPr>
              <w:t>DS-7104HQHI-K1(S)  DS-7108HQHI-K1(S)  DS-7116HQHI-K1(S)    DS-7204HQHI-K1(S)    DS-7208HQHI-K1(S)    DS-7208HQHI-K2(S)</w:t>
            </w:r>
          </w:p>
          <w:p w:rsidR="007D6B9E" w:rsidRDefault="007D6B9E" w:rsidP="0083431F">
            <w:pPr>
              <w:rPr>
                <w:rFonts w:ascii="Calibri Light" w:hAnsi="Calibri Light" w:cs="Calibri Light"/>
              </w:rPr>
            </w:pPr>
            <w:r w:rsidRPr="002304DB">
              <w:rPr>
                <w:rFonts w:ascii="Calibri Light" w:hAnsi="Calibri Light" w:cs="Calibri Light"/>
              </w:rPr>
              <w:t xml:space="preserve">DS-7216HQHI-K1(S)    DS-7216HQHI-K2(S)    DS-7104HUHI-K1(S)    DS-7108HUHI-K1(S)  DS-7204HUHI-K1(S)  DS-7204HUHI-K2(S)    DS-7208HUHI-K1(S)   DS-7208HUHI-K2(S)   DS-7216HUHI-K2(S)    DS-7204HTHI-K1(S)     DS-7204HTHI-K2(S)    DS-7208HTHI-K2(S) </w:t>
            </w:r>
          </w:p>
          <w:p w:rsidR="005140B7" w:rsidRPr="0056487B" w:rsidRDefault="005140B7" w:rsidP="0083431F"/>
        </w:tc>
      </w:tr>
      <w:tr w:rsidR="005140B7" w:rsidTr="0083431F">
        <w:trPr>
          <w:trHeight w:val="919"/>
        </w:trPr>
        <w:tc>
          <w:tcPr>
            <w:tcW w:w="2268" w:type="dxa"/>
            <w:vAlign w:val="center"/>
          </w:tcPr>
          <w:p w:rsidR="005140B7" w:rsidRDefault="005140B7" w:rsidP="0083431F">
            <w:pPr>
              <w:spacing w:line="360" w:lineRule="auto"/>
              <w:jc w:val="center"/>
            </w:pPr>
            <w:r>
              <w:t>N</w:t>
            </w:r>
            <w:r>
              <w:rPr>
                <w:rFonts w:hint="eastAsia"/>
              </w:rPr>
              <w:t>on</w:t>
            </w:r>
            <w:r>
              <w:t xml:space="preserve"> </w:t>
            </w:r>
            <w:r>
              <w:rPr>
                <w:rFonts w:hint="eastAsia"/>
              </w:rPr>
              <w:t>c</w:t>
            </w:r>
            <w:r>
              <w:t xml:space="preserve">oaxial-audio </w:t>
            </w:r>
            <w:r w:rsidRPr="002D3484">
              <w:rPr>
                <w:rFonts w:hint="eastAsia"/>
              </w:rPr>
              <w:t>models</w:t>
            </w:r>
          </w:p>
        </w:tc>
        <w:tc>
          <w:tcPr>
            <w:tcW w:w="6096" w:type="dxa"/>
          </w:tcPr>
          <w:p w:rsidR="005140B7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DS-7104HQHI-K1</w:t>
            </w:r>
            <w:r w:rsidRPr="002304DB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DS-7108HQHI-K1</w:t>
            </w:r>
            <w:r w:rsidRPr="002304DB">
              <w:rPr>
                <w:rFonts w:ascii="Calibri Light" w:hAnsi="Calibri Light" w:cs="Calibri Light"/>
              </w:rPr>
              <w:t xml:space="preserve">  DS-711</w:t>
            </w:r>
            <w:r>
              <w:rPr>
                <w:rFonts w:ascii="Calibri Light" w:hAnsi="Calibri Light" w:cs="Calibri Light"/>
              </w:rPr>
              <w:t>6HQHI-K1</w:t>
            </w:r>
          </w:p>
          <w:p w:rsidR="005140B7" w:rsidRPr="002304DB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DS-7204HQHI-K1  DS-7208HQHI-K1  DS-7208HQHI-K2</w:t>
            </w:r>
          </w:p>
          <w:p w:rsidR="005140B7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DS-7216HQHI-K1  DS-7216HQHI-K2  </w:t>
            </w:r>
            <w:r w:rsidRPr="002304DB">
              <w:rPr>
                <w:rFonts w:ascii="Calibri Light" w:hAnsi="Calibri Light" w:cs="Calibri Light"/>
              </w:rPr>
              <w:t>DS-710</w:t>
            </w:r>
            <w:r>
              <w:rPr>
                <w:rFonts w:ascii="Calibri Light" w:hAnsi="Calibri Light" w:cs="Calibri Light"/>
              </w:rPr>
              <w:t>4HUHI-K1</w:t>
            </w:r>
          </w:p>
          <w:p w:rsidR="005140B7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DS-7108HUHI-K1  DS-7204HUHI-K1</w:t>
            </w:r>
            <w:r w:rsidRPr="002304DB">
              <w:rPr>
                <w:rFonts w:ascii="Calibri Light" w:hAnsi="Calibri Light" w:cs="Calibri Light"/>
              </w:rPr>
              <w:t xml:space="preserve">  DS-720</w:t>
            </w:r>
            <w:r>
              <w:rPr>
                <w:rFonts w:ascii="Calibri Light" w:hAnsi="Calibri Light" w:cs="Calibri Light"/>
              </w:rPr>
              <w:t xml:space="preserve">4HUHI-K2    </w:t>
            </w:r>
          </w:p>
          <w:p w:rsidR="005140B7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DS-7208HUHI-K1  </w:t>
            </w:r>
            <w:r w:rsidRPr="002304DB">
              <w:rPr>
                <w:rFonts w:ascii="Calibri Light" w:hAnsi="Calibri Light" w:cs="Calibri Light"/>
              </w:rPr>
              <w:t>DS-7208HUHI-K</w:t>
            </w:r>
            <w:r>
              <w:rPr>
                <w:rFonts w:ascii="Calibri Light" w:hAnsi="Calibri Light" w:cs="Calibri Light"/>
              </w:rPr>
              <w:t xml:space="preserve">2  </w:t>
            </w:r>
            <w:r w:rsidRPr="002304DB">
              <w:rPr>
                <w:rFonts w:ascii="Calibri Light" w:hAnsi="Calibri Light" w:cs="Calibri Light"/>
              </w:rPr>
              <w:t>DS-7216</w:t>
            </w:r>
            <w:r>
              <w:rPr>
                <w:rFonts w:ascii="Calibri Light" w:hAnsi="Calibri Light" w:cs="Calibri Light"/>
              </w:rPr>
              <w:t xml:space="preserve">HUHI-K2    </w:t>
            </w:r>
          </w:p>
          <w:p w:rsidR="005140B7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DS-7204HTHI-K1   DS-7204HTHI-K2    DS-7208HTHI-K2</w:t>
            </w:r>
          </w:p>
          <w:p w:rsidR="005140B7" w:rsidRDefault="005140B7" w:rsidP="005140B7">
            <w:pPr>
              <w:rPr>
                <w:rFonts w:ascii="Calibri Light" w:hAnsi="Calibri Light" w:cs="Calibri Light"/>
              </w:rPr>
            </w:pPr>
          </w:p>
          <w:p w:rsidR="005140B7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DS-7324</w:t>
            </w:r>
            <w:r w:rsidRPr="00AB0B80">
              <w:rPr>
                <w:rFonts w:ascii="Calibri Light" w:hAnsi="Calibri Light" w:cs="Calibri Light"/>
              </w:rPr>
              <w:t>HQHI-K4</w:t>
            </w:r>
            <w:r>
              <w:rPr>
                <w:rFonts w:ascii="Calibri Light" w:hAnsi="Calibri Light" w:cs="Calibri Light"/>
              </w:rPr>
              <w:t xml:space="preserve">     DS-7332</w:t>
            </w:r>
            <w:r w:rsidRPr="00AB0B80">
              <w:rPr>
                <w:rFonts w:ascii="Calibri Light" w:hAnsi="Calibri Light" w:cs="Calibri Light"/>
              </w:rPr>
              <w:t>HQHI-K4</w:t>
            </w:r>
            <w:r>
              <w:rPr>
                <w:rFonts w:ascii="Calibri Light" w:hAnsi="Calibri Light" w:cs="Calibri Light"/>
              </w:rPr>
              <w:t xml:space="preserve">    DS-8124</w:t>
            </w:r>
            <w:r w:rsidRPr="00AB0B80">
              <w:rPr>
                <w:rFonts w:ascii="Calibri Light" w:hAnsi="Calibri Light" w:cs="Calibri Light"/>
              </w:rPr>
              <w:t>HQHI-K8</w:t>
            </w:r>
          </w:p>
          <w:p w:rsidR="005140B7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DS-8132</w:t>
            </w:r>
            <w:r w:rsidRPr="00AB0B80">
              <w:rPr>
                <w:rFonts w:ascii="Calibri Light" w:hAnsi="Calibri Light" w:cs="Calibri Light"/>
              </w:rPr>
              <w:t>HQHI-K8</w:t>
            </w:r>
            <w:r>
              <w:rPr>
                <w:rFonts w:ascii="Calibri Light" w:hAnsi="Calibri Light" w:cs="Calibri Light"/>
              </w:rPr>
              <w:t xml:space="preserve">     DS-7224</w:t>
            </w:r>
            <w:r w:rsidRPr="00AB0B80">
              <w:rPr>
                <w:rFonts w:ascii="Calibri Light" w:hAnsi="Calibri Light" w:cs="Calibri Light"/>
              </w:rPr>
              <w:t>HQHI-K2</w:t>
            </w:r>
            <w:r>
              <w:rPr>
                <w:rFonts w:ascii="Calibri Light" w:hAnsi="Calibri Light" w:cs="Calibri Light"/>
              </w:rPr>
              <w:t xml:space="preserve">    DS-7232</w:t>
            </w:r>
            <w:r w:rsidRPr="00AB0B80">
              <w:rPr>
                <w:rFonts w:ascii="Calibri Light" w:hAnsi="Calibri Light" w:cs="Calibri Light"/>
              </w:rPr>
              <w:t>HQHI-K2</w:t>
            </w:r>
          </w:p>
          <w:p w:rsidR="005140B7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DS-7304</w:t>
            </w:r>
            <w:r w:rsidRPr="00AB0B80">
              <w:rPr>
                <w:rFonts w:ascii="Calibri Light" w:hAnsi="Calibri Light" w:cs="Calibri Light"/>
              </w:rPr>
              <w:t>HQHI-K4</w:t>
            </w:r>
            <w:r>
              <w:rPr>
                <w:rFonts w:ascii="Calibri Light" w:hAnsi="Calibri Light" w:cs="Calibri Light"/>
              </w:rPr>
              <w:t xml:space="preserve">     DS-7308</w:t>
            </w:r>
            <w:r w:rsidRPr="00AB0B80">
              <w:rPr>
                <w:rFonts w:ascii="Calibri Light" w:hAnsi="Calibri Light" w:cs="Calibri Light"/>
              </w:rPr>
              <w:t>HQHI-K4</w:t>
            </w:r>
            <w:r>
              <w:rPr>
                <w:rFonts w:ascii="Calibri Light" w:hAnsi="Calibri Light" w:cs="Calibri Light"/>
              </w:rPr>
              <w:t xml:space="preserve">    DS-7316</w:t>
            </w:r>
            <w:r w:rsidRPr="00AB0B80">
              <w:rPr>
                <w:rFonts w:ascii="Calibri Light" w:hAnsi="Calibri Light" w:cs="Calibri Light"/>
              </w:rPr>
              <w:t>HQHI-K4</w:t>
            </w:r>
          </w:p>
          <w:p w:rsidR="005140B7" w:rsidRPr="002304DB" w:rsidRDefault="005140B7" w:rsidP="005140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DS-8108</w:t>
            </w:r>
            <w:r w:rsidRPr="00AB0B80">
              <w:rPr>
                <w:rFonts w:ascii="Calibri Light" w:hAnsi="Calibri Light" w:cs="Calibri Light"/>
              </w:rPr>
              <w:t>HQHI-K8</w:t>
            </w:r>
            <w:r>
              <w:rPr>
                <w:rFonts w:ascii="Calibri Light" w:hAnsi="Calibri Light" w:cs="Calibri Light"/>
              </w:rPr>
              <w:t xml:space="preserve">     DS-8116</w:t>
            </w:r>
            <w:r w:rsidRPr="00AB0B80">
              <w:rPr>
                <w:rFonts w:ascii="Calibri Light" w:hAnsi="Calibri Light" w:cs="Calibri Light"/>
              </w:rPr>
              <w:t>HQHI-K8</w:t>
            </w:r>
          </w:p>
        </w:tc>
      </w:tr>
    </w:tbl>
    <w:p w:rsidR="007D6B9E" w:rsidRPr="001A7C7E" w:rsidRDefault="007D6B9E" w:rsidP="007D6B9E">
      <w:pPr>
        <w:spacing w:line="360" w:lineRule="auto"/>
        <w:rPr>
          <w:rFonts w:ascii="Calibri" w:hAnsi="Calibri"/>
          <w:b/>
          <w:sz w:val="24"/>
          <w:u w:val="single"/>
        </w:rPr>
      </w:pPr>
    </w:p>
    <w:p w:rsidR="007D6B9E" w:rsidRPr="00A753EC" w:rsidRDefault="007D6B9E" w:rsidP="007D6B9E">
      <w:pPr>
        <w:spacing w:line="360" w:lineRule="auto"/>
        <w:rPr>
          <w:rFonts w:ascii="Calibri" w:hAnsi="Calibri"/>
        </w:rPr>
      </w:pPr>
      <w:r w:rsidRPr="00A753EC">
        <w:rPr>
          <w:rFonts w:ascii="Calibri" w:hAnsi="Calibri"/>
          <w:b/>
          <w:sz w:val="24"/>
          <w:u w:val="single"/>
        </w:rPr>
        <w:t>Customer Impact and Recommended Action</w:t>
      </w:r>
    </w:p>
    <w:p w:rsidR="007D6B9E" w:rsidRPr="00A753EC" w:rsidRDefault="007D6B9E" w:rsidP="007D6B9E">
      <w:pPr>
        <w:spacing w:line="360" w:lineRule="auto"/>
        <w:jc w:val="left"/>
        <w:rPr>
          <w:rFonts w:ascii="Calibri" w:hAnsi="Calibri"/>
          <w:sz w:val="22"/>
        </w:rPr>
      </w:pPr>
      <w:r w:rsidRPr="00A753EC">
        <w:rPr>
          <w:rFonts w:ascii="Calibri" w:hAnsi="Calibri"/>
          <w:sz w:val="22"/>
        </w:rPr>
        <w:t xml:space="preserve">This </w:t>
      </w:r>
      <w:r w:rsidRPr="00A753EC">
        <w:rPr>
          <w:rFonts w:ascii="Calibri" w:hAnsi="Calibri" w:hint="eastAsia"/>
          <w:sz w:val="22"/>
        </w:rPr>
        <w:t>new firmware upgrade</w:t>
      </w:r>
      <w:r w:rsidRPr="00A753EC">
        <w:rPr>
          <w:rFonts w:ascii="Calibri" w:hAnsi="Calibri"/>
          <w:sz w:val="22"/>
        </w:rPr>
        <w:t xml:space="preserve"> </w:t>
      </w:r>
      <w:r w:rsidRPr="00A753EC">
        <w:rPr>
          <w:rFonts w:ascii="Calibri" w:hAnsi="Calibri" w:hint="eastAsia"/>
          <w:sz w:val="22"/>
        </w:rPr>
        <w:t xml:space="preserve">is to improve product performance, and </w:t>
      </w:r>
      <w:r w:rsidRPr="00A753EC">
        <w:rPr>
          <w:rFonts w:ascii="Calibri" w:hAnsi="Calibri"/>
          <w:sz w:val="22"/>
        </w:rPr>
        <w:t xml:space="preserve">will take effect automatically after </w:t>
      </w:r>
      <w:r w:rsidRPr="00A753EC">
        <w:rPr>
          <w:rFonts w:ascii="Calibri" w:hAnsi="Calibri" w:hint="eastAsia"/>
          <w:sz w:val="22"/>
        </w:rPr>
        <w:t>upgrading from previous versions</w:t>
      </w:r>
      <w:r w:rsidRPr="00A753EC">
        <w:rPr>
          <w:rFonts w:ascii="Calibri" w:hAnsi="Calibri"/>
          <w:sz w:val="22"/>
        </w:rPr>
        <w:t xml:space="preserve">. </w:t>
      </w:r>
      <w:r w:rsidRPr="00A753EC">
        <w:rPr>
          <w:rFonts w:ascii="Calibri" w:hAnsi="Calibri" w:hint="eastAsia"/>
          <w:sz w:val="22"/>
        </w:rPr>
        <w:t>We</w:t>
      </w:r>
      <w:r w:rsidRPr="00A753EC">
        <w:rPr>
          <w:rFonts w:ascii="Calibri" w:hAnsi="Calibri"/>
          <w:sz w:val="22"/>
        </w:rPr>
        <w:t>’</w:t>
      </w:r>
      <w:r w:rsidRPr="00A753EC">
        <w:rPr>
          <w:rFonts w:ascii="Calibri" w:hAnsi="Calibri" w:hint="eastAsia"/>
          <w:sz w:val="22"/>
        </w:rPr>
        <w:t>d like to inform you the above changes. Also,</w:t>
      </w:r>
      <w:r w:rsidRPr="00A753EC">
        <w:rPr>
          <w:rFonts w:ascii="Calibri" w:hAnsi="Calibri"/>
          <w:sz w:val="22"/>
        </w:rPr>
        <w:t xml:space="preserve"> </w:t>
      </w:r>
      <w:r w:rsidRPr="00A753EC">
        <w:rPr>
          <w:rFonts w:ascii="Calibri" w:hAnsi="Calibri" w:hint="eastAsia"/>
          <w:sz w:val="22"/>
        </w:rPr>
        <w:t xml:space="preserve">we are </w:t>
      </w:r>
      <w:r w:rsidRPr="00A753EC">
        <w:rPr>
          <w:rFonts w:ascii="Calibri" w:hAnsi="Calibri"/>
          <w:sz w:val="22"/>
        </w:rPr>
        <w:t xml:space="preserve">sorry for any </w:t>
      </w:r>
      <w:r w:rsidRPr="00A753EC">
        <w:rPr>
          <w:rFonts w:ascii="Calibri" w:hAnsi="Calibri" w:hint="eastAsia"/>
          <w:sz w:val="22"/>
        </w:rPr>
        <w:t xml:space="preserve">possible </w:t>
      </w:r>
      <w:r w:rsidRPr="00A753EC">
        <w:rPr>
          <w:rFonts w:ascii="Calibri" w:hAnsi="Calibri"/>
          <w:sz w:val="22"/>
        </w:rPr>
        <w:t>inconvenience of use-habit changes caused by this action.</w:t>
      </w:r>
    </w:p>
    <w:p w:rsidR="007D6B9E" w:rsidRPr="00A753EC" w:rsidRDefault="007D6B9E" w:rsidP="007D6B9E">
      <w:pPr>
        <w:spacing w:line="360" w:lineRule="auto"/>
        <w:rPr>
          <w:rFonts w:ascii="Calibri" w:hAnsi="Calibri"/>
        </w:rPr>
      </w:pPr>
      <w:r w:rsidRPr="00A753EC">
        <w:rPr>
          <w:rFonts w:ascii="Calibri" w:hAnsi="Calibri"/>
          <w:sz w:val="22"/>
        </w:rPr>
        <w:t>For questions or concerns, please contact our local technical support team.</w:t>
      </w:r>
    </w:p>
    <w:p w:rsidR="007D6B9E" w:rsidRPr="002304DB" w:rsidRDefault="007D6B9E" w:rsidP="007D6B9E"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25BE9" wp14:editId="58CCBE0E">
                <wp:simplePos x="0" y="0"/>
                <wp:positionH relativeFrom="margin">
                  <wp:posOffset>2049780</wp:posOffset>
                </wp:positionH>
                <wp:positionV relativeFrom="paragraph">
                  <wp:posOffset>1888490</wp:posOffset>
                </wp:positionV>
                <wp:extent cx="3265805" cy="108966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B9E" w:rsidRDefault="007D6B9E" w:rsidP="007D6B9E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7D6B9E" w:rsidRDefault="007D6B9E" w:rsidP="007D6B9E">
                            <w:pPr>
                              <w:pStyle w:val="a5"/>
                            </w:pPr>
                            <w:r>
                              <w:t xml:space="preserve">No. 555 </w:t>
                            </w:r>
                            <w:proofErr w:type="spellStart"/>
                            <w: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:rsidR="007D6B9E" w:rsidRDefault="007D6B9E" w:rsidP="007D6B9E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7D6B9E" w:rsidRDefault="007D6B9E" w:rsidP="007D6B9E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7D6B9E" w:rsidRDefault="007D6B9E" w:rsidP="007D6B9E">
                            <w:pPr>
                              <w:pStyle w:val="a5"/>
                            </w:pPr>
                            <w:r>
                              <w:t>Email: support@hikvision.com</w:t>
                            </w:r>
                          </w:p>
                          <w:p w:rsidR="007D6B9E" w:rsidRDefault="007D6B9E" w:rsidP="007D6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25BE9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61.4pt;margin-top:148.7pt;width:257.1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" stroked="f">
                <v:textbox>
                  <w:txbxContent>
                    <w:p w:rsidR="007D6B9E" w:rsidRDefault="007D6B9E" w:rsidP="007D6B9E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7D6B9E" w:rsidRDefault="007D6B9E" w:rsidP="007D6B9E">
                      <w:pPr>
                        <w:pStyle w:val="a5"/>
                      </w:pPr>
                      <w:r>
                        <w:t xml:space="preserve">No. 555 </w:t>
                      </w:r>
                      <w:proofErr w:type="spellStart"/>
                      <w: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:rsidR="007D6B9E" w:rsidRDefault="007D6B9E" w:rsidP="007D6B9E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7D6B9E" w:rsidRDefault="007D6B9E" w:rsidP="007D6B9E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7D6B9E" w:rsidRDefault="007D6B9E" w:rsidP="007D6B9E">
                      <w:pPr>
                        <w:pStyle w:val="a5"/>
                      </w:pPr>
                      <w:r>
                        <w:t>Email: support@hikvision.com</w:t>
                      </w:r>
                    </w:p>
                    <w:p w:rsidR="007D6B9E" w:rsidRDefault="007D6B9E" w:rsidP="007D6B9E"/>
                  </w:txbxContent>
                </v:textbox>
                <w10:wrap anchorx="margin"/>
              </v:shape>
            </w:pict>
          </mc:Fallback>
        </mc:AlternateContent>
      </w:r>
      <w:r w:rsidRPr="00A753E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F2B5" wp14:editId="49A2D88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325745" cy="1091565"/>
                <wp:effectExtent l="0" t="0" r="27305" b="1016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B9E" w:rsidRDefault="007D6B9E" w:rsidP="007D6B9E">
                            <w:r>
                              <w:t>Note:</w:t>
                            </w:r>
                          </w:p>
                          <w:p w:rsidR="007D6B9E" w:rsidRDefault="007D6B9E" w:rsidP="007D6B9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 reserves the right to change, alter or withdraw the above notification without prior notice.</w:t>
                            </w:r>
                          </w:p>
                          <w:p w:rsidR="007D6B9E" w:rsidRDefault="007D6B9E" w:rsidP="007D6B9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Product design and specifications are subject to change without prior notice.</w:t>
                            </w:r>
                          </w:p>
                          <w:p w:rsidR="007D6B9E" w:rsidRDefault="007D6B9E" w:rsidP="007D6B9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The Hikvision firmware may contain errors known as errata which may cause the product to deviate from published specifications. Current characterized errata are available on request.</w:t>
                            </w:r>
                          </w:p>
                          <w:p w:rsidR="007D6B9E" w:rsidRDefault="007D6B9E" w:rsidP="007D6B9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3F2B5" id="Text Box 39" o:spid="_x0000_s1027" type="#_x0000_t202" style="position:absolute;left:0;text-align:left;margin-left:0;margin-top:3pt;width:419.35pt;height:85.9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">
                <v:textbox style="mso-fit-shape-to-text:t">
                  <w:txbxContent>
                    <w:p w:rsidR="007D6B9E" w:rsidRDefault="007D6B9E" w:rsidP="007D6B9E">
                      <w:r>
                        <w:t>Note:</w:t>
                      </w:r>
                    </w:p>
                    <w:p w:rsidR="007D6B9E" w:rsidRDefault="007D6B9E" w:rsidP="007D6B9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 reserves the right to change, alter or withdraw the above notification without prior notice.</w:t>
                      </w:r>
                    </w:p>
                    <w:p w:rsidR="007D6B9E" w:rsidRDefault="007D6B9E" w:rsidP="007D6B9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Product design and specifications are subject to change without prior notice.</w:t>
                      </w:r>
                    </w:p>
                    <w:p w:rsidR="007D6B9E" w:rsidRDefault="007D6B9E" w:rsidP="007D6B9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The Hikvision firmware may contain errors known as errata which may cause the product to deviate from published specifications. Current characterized errata are available on request.</w:t>
                      </w:r>
                    </w:p>
                    <w:p w:rsidR="007D6B9E" w:rsidRDefault="007D6B9E" w:rsidP="007D6B9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BE1" w:rsidRPr="007D6B9E" w:rsidRDefault="00605BE1"/>
    <w:sectPr w:rsidR="00605BE1" w:rsidRPr="007D6B9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43" w:rsidRDefault="00726743">
      <w:r>
        <w:separator/>
      </w:r>
    </w:p>
  </w:endnote>
  <w:endnote w:type="continuationSeparator" w:id="0">
    <w:p w:rsidR="00726743" w:rsidRDefault="0072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43" w:rsidRDefault="00726743">
      <w:r>
        <w:separator/>
      </w:r>
    </w:p>
  </w:footnote>
  <w:footnote w:type="continuationSeparator" w:id="0">
    <w:p w:rsidR="00726743" w:rsidRDefault="0072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4B" w:rsidRDefault="00D9099C" w:rsidP="00C7374B">
    <w:pPr>
      <w:pStyle w:val="a3"/>
      <w:pBdr>
        <w:bottom w:val="single" w:sz="6" w:space="18" w:color="auto"/>
      </w:pBdr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56540F8F" wp14:editId="71E5C32D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2169042" cy="555358"/>
          <wp:effectExtent l="0" t="0" r="3175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042" cy="55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8A2"/>
    <w:multiLevelType w:val="hybridMultilevel"/>
    <w:tmpl w:val="22E400D6"/>
    <w:lvl w:ilvl="0" w:tplc="40B27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931BE"/>
    <w:multiLevelType w:val="hybridMultilevel"/>
    <w:tmpl w:val="42923EEE"/>
    <w:lvl w:ilvl="0" w:tplc="566C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873D06"/>
    <w:multiLevelType w:val="hybridMultilevel"/>
    <w:tmpl w:val="908A9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9E"/>
    <w:rsid w:val="001C2650"/>
    <w:rsid w:val="00491592"/>
    <w:rsid w:val="005140B7"/>
    <w:rsid w:val="006008DB"/>
    <w:rsid w:val="00605BE1"/>
    <w:rsid w:val="00726743"/>
    <w:rsid w:val="007B61BC"/>
    <w:rsid w:val="007D6B9E"/>
    <w:rsid w:val="00D9099C"/>
    <w:rsid w:val="00E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B190"/>
  <w15:chartTrackingRefBased/>
  <w15:docId w15:val="{ADEAA00A-FD09-41D8-9D11-B6AC96DE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B9E"/>
    <w:rPr>
      <w:sz w:val="18"/>
      <w:szCs w:val="18"/>
    </w:rPr>
  </w:style>
  <w:style w:type="table" w:styleId="a7">
    <w:name w:val="Table Grid"/>
    <w:basedOn w:val="a1"/>
    <w:uiPriority w:val="59"/>
    <w:rsid w:val="007D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6B9E"/>
    <w:pPr>
      <w:ind w:firstLineChars="200" w:firstLine="420"/>
    </w:pPr>
  </w:style>
  <w:style w:type="character" w:customStyle="1" w:styleId="src">
    <w:name w:val="src"/>
    <w:basedOn w:val="a0"/>
    <w:rsid w:val="007D6B9E"/>
  </w:style>
  <w:style w:type="paragraph" w:styleId="a9">
    <w:name w:val="Normal (Web)"/>
    <w:basedOn w:val="a"/>
    <w:uiPriority w:val="99"/>
    <w:unhideWhenUsed/>
    <w:rsid w:val="007D6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宋康5</dc:creator>
  <cp:keywords/>
  <dc:description/>
  <cp:lastModifiedBy>宋康5</cp:lastModifiedBy>
  <cp:revision>4</cp:revision>
  <dcterms:created xsi:type="dcterms:W3CDTF">2020-01-19T06:14:00Z</dcterms:created>
  <dcterms:modified xsi:type="dcterms:W3CDTF">2020-04-06T13:09:00Z</dcterms:modified>
</cp:coreProperties>
</file>