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A1C" w:rsidRDefault="00815A1C" w:rsidP="00100031">
      <w:pPr>
        <w:spacing w:line="360" w:lineRule="auto"/>
        <w:jc w:val="center"/>
        <w:rPr>
          <w:rFonts w:ascii="Calibri" w:eastAsia="宋体" w:hAnsi="Calibri" w:cs="Calibri"/>
          <w:b/>
          <w:sz w:val="40"/>
          <w:szCs w:val="40"/>
        </w:rPr>
      </w:pPr>
      <w:r>
        <w:rPr>
          <w:rFonts w:ascii="Calibri" w:eastAsia="宋体" w:hAnsi="Calibri" w:cs="Calibri"/>
          <w:b/>
          <w:sz w:val="40"/>
          <w:szCs w:val="40"/>
        </w:rPr>
        <w:t>A8</w:t>
      </w:r>
      <w:r w:rsidR="00100031">
        <w:rPr>
          <w:rFonts w:ascii="Calibri" w:eastAsia="宋体" w:hAnsi="Calibri" w:cs="Calibri"/>
          <w:b/>
          <w:sz w:val="40"/>
          <w:szCs w:val="40"/>
        </w:rPr>
        <w:t xml:space="preserve"> A</w:t>
      </w:r>
      <w:r w:rsidR="00B36D91">
        <w:rPr>
          <w:rFonts w:ascii="Calibri" w:eastAsia="宋体" w:hAnsi="Calibri" w:cs="Calibri" w:hint="eastAsia"/>
          <w:b/>
          <w:sz w:val="40"/>
          <w:szCs w:val="40"/>
        </w:rPr>
        <w:t>cuS</w:t>
      </w:r>
      <w:r w:rsidR="00100031">
        <w:rPr>
          <w:rFonts w:ascii="Calibri" w:eastAsia="宋体" w:hAnsi="Calibri" w:cs="Calibri" w:hint="eastAsia"/>
          <w:b/>
          <w:sz w:val="40"/>
          <w:szCs w:val="40"/>
        </w:rPr>
        <w:t>ense</w:t>
      </w:r>
      <w:r w:rsidR="00B93369">
        <w:rPr>
          <w:rFonts w:ascii="Calibri" w:eastAsia="宋体" w:hAnsi="Calibri" w:cs="Calibri"/>
          <w:b/>
          <w:sz w:val="40"/>
          <w:szCs w:val="40"/>
        </w:rPr>
        <w:t xml:space="preserve"> NVR </w:t>
      </w:r>
      <w:r w:rsidR="00C057C0" w:rsidRPr="00C057C0">
        <w:rPr>
          <w:rFonts w:ascii="Calibri" w:eastAsia="宋体" w:hAnsi="Calibri" w:cs="Calibri"/>
          <w:b/>
          <w:sz w:val="40"/>
          <w:szCs w:val="40"/>
        </w:rPr>
        <w:t>V4.60.100_211231</w:t>
      </w:r>
    </w:p>
    <w:p w:rsidR="00100031" w:rsidRPr="0039277B" w:rsidRDefault="00100031" w:rsidP="00100031">
      <w:pPr>
        <w:spacing w:line="360" w:lineRule="auto"/>
        <w:jc w:val="center"/>
        <w:rPr>
          <w:rFonts w:ascii="Calibri" w:eastAsia="宋体" w:hAnsi="Calibri" w:cs="Calibri"/>
          <w:b/>
          <w:sz w:val="40"/>
          <w:szCs w:val="40"/>
        </w:rPr>
      </w:pPr>
      <w:r w:rsidRPr="0039277B">
        <w:rPr>
          <w:rFonts w:ascii="Calibri" w:eastAsia="宋体" w:hAnsi="Calibri" w:cs="Calibri"/>
          <w:b/>
          <w:sz w:val="40"/>
          <w:szCs w:val="40"/>
        </w:rPr>
        <w:t>Release Notes</w:t>
      </w:r>
    </w:p>
    <w:p w:rsidR="00100031" w:rsidRPr="0039277B" w:rsidRDefault="00C057C0" w:rsidP="00100031">
      <w:pPr>
        <w:spacing w:line="360" w:lineRule="auto"/>
        <w:jc w:val="center"/>
        <w:rPr>
          <w:rFonts w:ascii="Calibri" w:eastAsia="宋体" w:hAnsi="Calibri" w:cs="Calibri"/>
          <w:b/>
          <w:sz w:val="40"/>
          <w:szCs w:val="40"/>
        </w:rPr>
      </w:pPr>
      <w:r>
        <w:rPr>
          <w:rFonts w:ascii="Calibri" w:eastAsia="宋体" w:hAnsi="Calibri" w:cs="Calibri"/>
          <w:b/>
          <w:sz w:val="40"/>
          <w:szCs w:val="40"/>
        </w:rPr>
        <w:t>(2022</w:t>
      </w:r>
      <w:r w:rsidR="00B93369">
        <w:rPr>
          <w:rFonts w:ascii="Calibri" w:eastAsia="宋体" w:hAnsi="Calibri" w:cs="Calibri"/>
          <w:b/>
          <w:sz w:val="40"/>
          <w:szCs w:val="40"/>
        </w:rPr>
        <w:t>-1</w:t>
      </w:r>
      <w:r w:rsidR="00100031">
        <w:rPr>
          <w:rFonts w:ascii="Calibri" w:eastAsia="宋体" w:hAnsi="Calibri" w:cs="Calibri"/>
          <w:b/>
          <w:sz w:val="40"/>
          <w:szCs w:val="40"/>
        </w:rPr>
        <w:t>-</w:t>
      </w:r>
      <w:r w:rsidR="007B2882">
        <w:rPr>
          <w:rFonts w:ascii="Calibri" w:eastAsia="宋体" w:hAnsi="Calibri" w:cs="Calibri"/>
          <w:b/>
          <w:sz w:val="40"/>
          <w:szCs w:val="40"/>
        </w:rPr>
        <w:t>1</w:t>
      </w:r>
      <w:r w:rsidR="00100031" w:rsidRPr="0039277B">
        <w:rPr>
          <w:rFonts w:ascii="Calibri" w:eastAsia="宋体" w:hAnsi="Calibri" w:cs="Calibri"/>
          <w:b/>
          <w:sz w:val="40"/>
          <w:szCs w:val="40"/>
        </w:rPr>
        <w:t>)</w:t>
      </w:r>
    </w:p>
    <w:tbl>
      <w:tblPr>
        <w:tblStyle w:val="a8"/>
        <w:tblW w:w="0" w:type="dxa"/>
        <w:jc w:val="center"/>
        <w:tblInd w:w="0" w:type="dxa"/>
        <w:tblLayout w:type="fixed"/>
        <w:tblLook w:val="04A0" w:firstRow="1" w:lastRow="0" w:firstColumn="1" w:lastColumn="0" w:noHBand="0" w:noVBand="1"/>
      </w:tblPr>
      <w:tblGrid>
        <w:gridCol w:w="1842"/>
        <w:gridCol w:w="3119"/>
        <w:gridCol w:w="2835"/>
      </w:tblGrid>
      <w:tr w:rsidR="00100031" w:rsidRPr="0039277B" w:rsidTr="00270D4C">
        <w:trPr>
          <w:trHeight w:val="382"/>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00031" w:rsidRPr="0039277B" w:rsidRDefault="00100031" w:rsidP="00AB173A">
            <w:pPr>
              <w:spacing w:line="360" w:lineRule="auto"/>
              <w:jc w:val="center"/>
              <w:rPr>
                <w:rFonts w:ascii="Calibri" w:eastAsia="宋体" w:hAnsi="Calibri" w:cs="Calibri"/>
                <w:b/>
                <w:sz w:val="22"/>
              </w:rPr>
            </w:pPr>
            <w:r w:rsidRPr="0039277B">
              <w:rPr>
                <w:rFonts w:ascii="Calibri" w:eastAsia="宋体" w:hAnsi="Calibri" w:cs="Calibri"/>
                <w:b/>
                <w:sz w:val="22"/>
              </w:rPr>
              <w:t>Firmware</w:t>
            </w:r>
          </w:p>
          <w:p w:rsidR="00100031" w:rsidRPr="0039277B" w:rsidRDefault="00100031" w:rsidP="00AB173A">
            <w:pPr>
              <w:spacing w:line="360" w:lineRule="auto"/>
              <w:jc w:val="center"/>
              <w:rPr>
                <w:rFonts w:ascii="Calibri" w:eastAsia="宋体" w:hAnsi="Calibri" w:cs="Calibri"/>
                <w:sz w:val="22"/>
              </w:rPr>
            </w:pPr>
            <w:r w:rsidRPr="0039277B">
              <w:rPr>
                <w:rFonts w:ascii="Calibri" w:eastAsia="宋体" w:hAnsi="Calibri" w:cs="Calibri"/>
                <w:b/>
                <w:sz w:val="22"/>
              </w:rPr>
              <w:t>Basic Information</w:t>
            </w:r>
          </w:p>
        </w:tc>
        <w:tc>
          <w:tcPr>
            <w:tcW w:w="3119" w:type="dxa"/>
            <w:tcBorders>
              <w:top w:val="single" w:sz="4" w:space="0" w:color="auto"/>
              <w:left w:val="single" w:sz="4" w:space="0" w:color="auto"/>
              <w:bottom w:val="dotted" w:sz="4" w:space="0" w:color="auto"/>
              <w:right w:val="nil"/>
            </w:tcBorders>
            <w:vAlign w:val="center"/>
            <w:hideMark/>
          </w:tcPr>
          <w:p w:rsidR="00100031" w:rsidRPr="0039277B" w:rsidRDefault="00100031" w:rsidP="00AB173A">
            <w:pPr>
              <w:spacing w:line="276" w:lineRule="auto"/>
              <w:jc w:val="center"/>
              <w:rPr>
                <w:rFonts w:ascii="Calibri" w:eastAsia="宋体" w:hAnsi="Calibri" w:cs="Calibri"/>
                <w:sz w:val="22"/>
              </w:rPr>
            </w:pPr>
            <w:r w:rsidRPr="0039277B">
              <w:rPr>
                <w:rFonts w:ascii="Calibri" w:eastAsia="宋体" w:hAnsi="Calibri" w:cs="Calibri"/>
                <w:sz w:val="22"/>
              </w:rPr>
              <w:t>Firmware Version:</w:t>
            </w:r>
          </w:p>
        </w:tc>
        <w:tc>
          <w:tcPr>
            <w:tcW w:w="2835" w:type="dxa"/>
            <w:tcBorders>
              <w:top w:val="single" w:sz="4" w:space="0" w:color="auto"/>
              <w:left w:val="nil"/>
              <w:bottom w:val="dotted" w:sz="4" w:space="0" w:color="auto"/>
              <w:right w:val="single" w:sz="4" w:space="0" w:color="auto"/>
            </w:tcBorders>
            <w:vAlign w:val="center"/>
            <w:hideMark/>
          </w:tcPr>
          <w:p w:rsidR="00100031" w:rsidRPr="0039277B" w:rsidRDefault="00C057C0" w:rsidP="00AB173A">
            <w:pPr>
              <w:spacing w:line="276" w:lineRule="auto"/>
              <w:jc w:val="center"/>
              <w:rPr>
                <w:rFonts w:ascii="Calibri" w:eastAsia="宋体" w:hAnsi="Calibri" w:cs="Calibri"/>
                <w:sz w:val="22"/>
              </w:rPr>
            </w:pPr>
            <w:r w:rsidRPr="00C057C0">
              <w:rPr>
                <w:rFonts w:ascii="Calibri" w:eastAsia="宋体" w:hAnsi="Calibri" w:cs="Calibri"/>
                <w:sz w:val="22"/>
              </w:rPr>
              <w:t>V4.60.100_211231</w:t>
            </w:r>
          </w:p>
        </w:tc>
      </w:tr>
      <w:tr w:rsidR="00100031" w:rsidRPr="0039277B" w:rsidTr="00270D4C">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00031" w:rsidRPr="0039277B" w:rsidRDefault="00100031" w:rsidP="00AB173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00031" w:rsidRPr="0039277B" w:rsidRDefault="00100031" w:rsidP="00AB173A">
            <w:pPr>
              <w:wordWrap w:val="0"/>
              <w:spacing w:line="276" w:lineRule="auto"/>
              <w:jc w:val="center"/>
              <w:rPr>
                <w:rFonts w:ascii="Calibri" w:eastAsia="宋体" w:hAnsi="Calibri" w:cs="Calibri"/>
                <w:sz w:val="22"/>
              </w:rPr>
            </w:pPr>
            <w:r w:rsidRPr="0039277B">
              <w:rPr>
                <w:rFonts w:ascii="Calibri" w:eastAsia="宋体" w:hAnsi="Calibri" w:cs="Calibri"/>
                <w:sz w:val="22"/>
              </w:rPr>
              <w:t>SDK Version:</w:t>
            </w:r>
          </w:p>
        </w:tc>
        <w:tc>
          <w:tcPr>
            <w:tcW w:w="2835" w:type="dxa"/>
            <w:tcBorders>
              <w:top w:val="dotted" w:sz="4" w:space="0" w:color="auto"/>
              <w:left w:val="nil"/>
              <w:bottom w:val="dotted" w:sz="4" w:space="0" w:color="auto"/>
              <w:right w:val="single" w:sz="4" w:space="0" w:color="auto"/>
            </w:tcBorders>
            <w:vAlign w:val="center"/>
            <w:hideMark/>
          </w:tcPr>
          <w:p w:rsidR="00100031" w:rsidRPr="0039277B" w:rsidRDefault="009C5C4B" w:rsidP="00AB173A">
            <w:pPr>
              <w:spacing w:line="276" w:lineRule="auto"/>
              <w:jc w:val="center"/>
              <w:rPr>
                <w:rFonts w:ascii="Calibri" w:eastAsia="宋体" w:hAnsi="Calibri" w:cs="Calibri"/>
                <w:sz w:val="22"/>
                <w:highlight w:val="yellow"/>
              </w:rPr>
            </w:pPr>
            <w:r w:rsidRPr="009C5C4B">
              <w:rPr>
                <w:rFonts w:ascii="Calibri" w:eastAsia="宋体" w:hAnsi="Calibri" w:cs="Calibri"/>
                <w:sz w:val="22"/>
              </w:rPr>
              <w:t>V6.1.7.20_build20210513</w:t>
            </w:r>
          </w:p>
        </w:tc>
      </w:tr>
      <w:tr w:rsidR="00100031" w:rsidRPr="0039277B" w:rsidTr="00270D4C">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00031" w:rsidRPr="0039277B" w:rsidRDefault="00100031" w:rsidP="00AB173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00031" w:rsidRPr="0039277B" w:rsidRDefault="00100031" w:rsidP="00AB173A">
            <w:pPr>
              <w:wordWrap w:val="0"/>
              <w:spacing w:line="276" w:lineRule="auto"/>
              <w:jc w:val="center"/>
              <w:rPr>
                <w:rFonts w:ascii="Calibri" w:eastAsia="宋体" w:hAnsi="Calibri" w:cs="Calibri"/>
                <w:sz w:val="22"/>
              </w:rPr>
            </w:pPr>
            <w:r w:rsidRPr="0039277B">
              <w:rPr>
                <w:rFonts w:ascii="Calibri" w:eastAsia="宋体" w:hAnsi="Calibri" w:cs="Calibri"/>
                <w:sz w:val="22"/>
              </w:rPr>
              <w:t>Play Library (PlayCtrl.dll)</w:t>
            </w:r>
          </w:p>
        </w:tc>
        <w:tc>
          <w:tcPr>
            <w:tcW w:w="2835" w:type="dxa"/>
            <w:tcBorders>
              <w:top w:val="dotted" w:sz="4" w:space="0" w:color="auto"/>
              <w:left w:val="nil"/>
              <w:bottom w:val="dotted" w:sz="4" w:space="0" w:color="auto"/>
              <w:right w:val="single" w:sz="4" w:space="0" w:color="auto"/>
            </w:tcBorders>
            <w:vAlign w:val="center"/>
            <w:hideMark/>
          </w:tcPr>
          <w:p w:rsidR="00100031" w:rsidRPr="0039277B" w:rsidRDefault="00100031" w:rsidP="00AB173A">
            <w:pPr>
              <w:spacing w:line="276" w:lineRule="auto"/>
              <w:jc w:val="center"/>
              <w:rPr>
                <w:rFonts w:ascii="Calibri" w:eastAsia="宋体" w:hAnsi="Calibri" w:cs="Calibri"/>
                <w:sz w:val="22"/>
                <w:highlight w:val="yellow"/>
              </w:rPr>
            </w:pPr>
            <w:r>
              <w:rPr>
                <w:rFonts w:ascii="Calibri" w:eastAsia="宋体" w:hAnsi="Calibri" w:cs="Calibri"/>
                <w:sz w:val="22"/>
              </w:rPr>
              <w:t>V</w:t>
            </w:r>
            <w:r w:rsidR="007B2882" w:rsidRPr="007B2882">
              <w:rPr>
                <w:rFonts w:ascii="Calibri" w:eastAsia="宋体" w:hAnsi="Calibri" w:cs="Calibri"/>
                <w:sz w:val="22"/>
              </w:rPr>
              <w:t>6.0.0.5</w:t>
            </w:r>
          </w:p>
        </w:tc>
      </w:tr>
      <w:tr w:rsidR="00100031" w:rsidRPr="0039277B" w:rsidTr="00270D4C">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00031" w:rsidRPr="0039277B" w:rsidRDefault="00100031" w:rsidP="00AB173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00031" w:rsidRPr="0039277B" w:rsidRDefault="00100031" w:rsidP="00AB173A">
            <w:pPr>
              <w:wordWrap w:val="0"/>
              <w:spacing w:line="276" w:lineRule="auto"/>
              <w:jc w:val="center"/>
              <w:rPr>
                <w:rFonts w:ascii="Calibri" w:eastAsia="宋体" w:hAnsi="Calibri" w:cs="Calibri"/>
                <w:sz w:val="22"/>
              </w:rPr>
            </w:pPr>
            <w:r w:rsidRPr="0039277B">
              <w:rPr>
                <w:rFonts w:ascii="Calibri" w:eastAsia="宋体" w:hAnsi="Calibri" w:cs="Calibri"/>
                <w:sz w:val="22"/>
              </w:rPr>
              <w:t>Web version</w:t>
            </w:r>
          </w:p>
        </w:tc>
        <w:tc>
          <w:tcPr>
            <w:tcW w:w="2835" w:type="dxa"/>
            <w:tcBorders>
              <w:top w:val="dotted" w:sz="4" w:space="0" w:color="auto"/>
              <w:left w:val="nil"/>
              <w:bottom w:val="dotted" w:sz="4" w:space="0" w:color="auto"/>
              <w:right w:val="single" w:sz="4" w:space="0" w:color="auto"/>
            </w:tcBorders>
            <w:vAlign w:val="center"/>
            <w:hideMark/>
          </w:tcPr>
          <w:p w:rsidR="00100031" w:rsidRPr="0039277B" w:rsidRDefault="009C5C4B" w:rsidP="00AB173A">
            <w:pPr>
              <w:spacing w:line="276" w:lineRule="auto"/>
              <w:jc w:val="center"/>
              <w:rPr>
                <w:rFonts w:ascii="Calibri" w:eastAsia="宋体" w:hAnsi="Calibri" w:cs="Calibri"/>
                <w:sz w:val="22"/>
                <w:highlight w:val="yellow"/>
              </w:rPr>
            </w:pPr>
            <w:r w:rsidRPr="009C5C4B">
              <w:rPr>
                <w:rFonts w:ascii="Calibri" w:eastAsia="宋体" w:hAnsi="Calibri" w:cs="Calibri"/>
                <w:sz w:val="22"/>
              </w:rPr>
              <w:t>V4.5.0 build 211229</w:t>
            </w:r>
          </w:p>
        </w:tc>
      </w:tr>
      <w:tr w:rsidR="00100031" w:rsidRPr="0039277B" w:rsidTr="00270D4C">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00031" w:rsidRPr="0039277B" w:rsidRDefault="00100031" w:rsidP="00AB173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00031" w:rsidRPr="0039277B" w:rsidRDefault="00100031" w:rsidP="00AB173A">
            <w:pPr>
              <w:wordWrap w:val="0"/>
              <w:spacing w:line="276" w:lineRule="auto"/>
              <w:jc w:val="center"/>
              <w:rPr>
                <w:rFonts w:ascii="Calibri" w:eastAsia="宋体" w:hAnsi="Calibri" w:cs="Calibri"/>
                <w:sz w:val="22"/>
              </w:rPr>
            </w:pPr>
            <w:r w:rsidRPr="0039277B">
              <w:rPr>
                <w:rFonts w:ascii="Calibri" w:eastAsia="宋体" w:hAnsi="Calibri" w:cs="Calibri"/>
                <w:sz w:val="22"/>
              </w:rPr>
              <w:t>Client version</w:t>
            </w:r>
          </w:p>
        </w:tc>
        <w:tc>
          <w:tcPr>
            <w:tcW w:w="2835" w:type="dxa"/>
            <w:tcBorders>
              <w:top w:val="dotted" w:sz="4" w:space="0" w:color="auto"/>
              <w:left w:val="nil"/>
              <w:bottom w:val="dotted" w:sz="4" w:space="0" w:color="auto"/>
              <w:right w:val="single" w:sz="4" w:space="0" w:color="auto"/>
            </w:tcBorders>
            <w:vAlign w:val="center"/>
            <w:hideMark/>
          </w:tcPr>
          <w:p w:rsidR="00100031" w:rsidRPr="0039277B" w:rsidRDefault="009C5C4B" w:rsidP="00AB173A">
            <w:pPr>
              <w:spacing w:line="276" w:lineRule="auto"/>
              <w:jc w:val="center"/>
              <w:rPr>
                <w:rFonts w:ascii="Calibri" w:eastAsia="宋体" w:hAnsi="Calibri" w:cs="Calibri"/>
                <w:sz w:val="22"/>
                <w:highlight w:val="yellow"/>
              </w:rPr>
            </w:pPr>
            <w:r w:rsidRPr="009C5C4B">
              <w:rPr>
                <w:rFonts w:ascii="Calibri" w:eastAsia="宋体" w:hAnsi="Calibri" w:cs="Calibri"/>
                <w:sz w:val="22"/>
              </w:rPr>
              <w:t>V3.6.5.4 build20210929</w:t>
            </w:r>
          </w:p>
        </w:tc>
      </w:tr>
    </w:tbl>
    <w:p w:rsidR="00100031" w:rsidRPr="0039277B" w:rsidRDefault="00100031" w:rsidP="00100031">
      <w:pPr>
        <w:rPr>
          <w:rFonts w:ascii="Calibri" w:eastAsia="宋体" w:hAnsi="Calibri" w:cs="Calibri"/>
          <w:b/>
          <w:sz w:val="24"/>
          <w:szCs w:val="24"/>
        </w:rPr>
      </w:pPr>
      <w:r w:rsidRPr="0039277B">
        <w:rPr>
          <w:rFonts w:ascii="Calibri" w:eastAsia="宋体" w:hAnsi="Calibri" w:cs="Calibri"/>
          <w:b/>
          <w:sz w:val="24"/>
          <w:szCs w:val="24"/>
          <w:u w:val="single"/>
        </w:rPr>
        <w:t>Reason of Upgrade</w:t>
      </w:r>
    </w:p>
    <w:p w:rsidR="00B93369" w:rsidRPr="005A4254" w:rsidRDefault="00A10C8E" w:rsidP="009437DD">
      <w:pPr>
        <w:spacing w:line="360" w:lineRule="auto"/>
        <w:jc w:val="left"/>
        <w:rPr>
          <w:rFonts w:ascii="Calibri" w:eastAsia="宋体" w:hAnsi="Calibri" w:cs="Calibri" w:hint="eastAsia"/>
          <w:sz w:val="24"/>
          <w:szCs w:val="24"/>
        </w:rPr>
      </w:pPr>
      <w:r w:rsidRPr="00A10C8E">
        <w:rPr>
          <w:rFonts w:ascii="Calibri" w:eastAsia="宋体" w:hAnsi="Calibri" w:cs="Calibri"/>
          <w:sz w:val="24"/>
          <w:szCs w:val="24"/>
        </w:rPr>
        <w:t>Add new features and optimize product performance.</w:t>
      </w:r>
    </w:p>
    <w:p w:rsidR="005A4254" w:rsidRPr="0039277B" w:rsidRDefault="005A4254" w:rsidP="005A4254">
      <w:pPr>
        <w:spacing w:line="360" w:lineRule="auto"/>
        <w:rPr>
          <w:rFonts w:ascii="Calibri" w:eastAsia="宋体" w:hAnsi="Calibri" w:cs="Calibri"/>
          <w:b/>
          <w:sz w:val="24"/>
          <w:szCs w:val="24"/>
          <w:u w:val="single"/>
        </w:rPr>
      </w:pPr>
      <w:r>
        <w:rPr>
          <w:rFonts w:ascii="Calibri" w:eastAsia="宋体" w:hAnsi="Calibri" w:cs="Calibri"/>
          <w:b/>
          <w:sz w:val="24"/>
          <w:szCs w:val="24"/>
          <w:u w:val="single"/>
        </w:rPr>
        <w:t>New features</w:t>
      </w:r>
      <w:bookmarkStart w:id="0" w:name="_GoBack"/>
      <w:bookmarkEnd w:id="0"/>
    </w:p>
    <w:p w:rsidR="005A4254" w:rsidRPr="00667F75" w:rsidRDefault="005A4254" w:rsidP="005A4254">
      <w:pPr>
        <w:pStyle w:val="a7"/>
        <w:numPr>
          <w:ilvl w:val="0"/>
          <w:numId w:val="3"/>
        </w:numPr>
        <w:spacing w:line="360" w:lineRule="auto"/>
        <w:ind w:firstLineChars="0"/>
        <w:rPr>
          <w:rFonts w:ascii="Calibri" w:eastAsia="宋体" w:hAnsi="Calibri" w:cs="Calibri"/>
          <w:b/>
          <w:sz w:val="24"/>
          <w:szCs w:val="24"/>
        </w:rPr>
      </w:pPr>
      <w:r w:rsidRPr="00667F75">
        <w:rPr>
          <w:rFonts w:ascii="Calibri" w:eastAsia="宋体" w:hAnsi="Calibri" w:cs="Calibri"/>
          <w:b/>
          <w:sz w:val="24"/>
          <w:szCs w:val="24"/>
        </w:rPr>
        <w:t>Support displaying VCA information on GUI live view</w:t>
      </w:r>
      <w:r w:rsidRPr="00667F75">
        <w:t xml:space="preserve"> </w:t>
      </w:r>
    </w:p>
    <w:p w:rsidR="005A4254" w:rsidRPr="00667F75" w:rsidRDefault="005A4254" w:rsidP="005A4254">
      <w:pPr>
        <w:pStyle w:val="a7"/>
        <w:numPr>
          <w:ilvl w:val="0"/>
          <w:numId w:val="5"/>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displaying VCA rules on GUI live view.</w:t>
      </w:r>
    </w:p>
    <w:p w:rsidR="005A4254" w:rsidRPr="00667F75" w:rsidRDefault="005A4254" w:rsidP="005A4254">
      <w:pPr>
        <w:pStyle w:val="a7"/>
        <w:numPr>
          <w:ilvl w:val="0"/>
          <w:numId w:val="5"/>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VCA rules display of 16 channels can be enabled at the same time.</w:t>
      </w:r>
    </w:p>
    <w:p w:rsidR="005A4254" w:rsidRPr="00667F75" w:rsidRDefault="005A4254" w:rsidP="005A4254">
      <w:pPr>
        <w:pStyle w:val="a7"/>
        <w:numPr>
          <w:ilvl w:val="0"/>
          <w:numId w:val="5"/>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enable/disable VCA rules for single channel.</w:t>
      </w:r>
    </w:p>
    <w:p w:rsidR="005A4254" w:rsidRPr="00667F75" w:rsidRDefault="005A4254" w:rsidP="005A4254">
      <w:pPr>
        <w:pStyle w:val="a7"/>
        <w:numPr>
          <w:ilvl w:val="0"/>
          <w:numId w:val="5"/>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The events of VCA rules can be displayed contain:</w:t>
      </w:r>
    </w:p>
    <w:p w:rsidR="005A4254" w:rsidRPr="00667F75" w:rsidRDefault="005A4254" w:rsidP="005A4254">
      <w:pPr>
        <w:pStyle w:val="a7"/>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Perimeter Protection.</w:t>
      </w:r>
    </w:p>
    <w:p w:rsidR="005A4254" w:rsidRPr="00667F75" w:rsidRDefault="005A4254" w:rsidP="005A4254">
      <w:pPr>
        <w:pStyle w:val="a7"/>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Human Body Detection.</w:t>
      </w:r>
    </w:p>
    <w:p w:rsidR="005A4254" w:rsidRPr="00667F75" w:rsidRDefault="005A4254" w:rsidP="005A4254">
      <w:pPr>
        <w:pStyle w:val="a7"/>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Fire Source Detection.</w:t>
      </w:r>
    </w:p>
    <w:p w:rsidR="005A4254" w:rsidRPr="00667F75" w:rsidRDefault="005A4254" w:rsidP="005A4254">
      <w:pPr>
        <w:pStyle w:val="a7"/>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Temperature Measurement of thermal camera.</w:t>
      </w:r>
    </w:p>
    <w:p w:rsidR="005A4254" w:rsidRPr="00667F75" w:rsidRDefault="005A4254" w:rsidP="005A4254">
      <w:pPr>
        <w:spacing w:line="360" w:lineRule="auto"/>
        <w:rPr>
          <w:rFonts w:ascii="Calibri" w:eastAsia="宋体" w:hAnsi="Calibri" w:cs="Calibri"/>
          <w:sz w:val="24"/>
          <w:szCs w:val="24"/>
        </w:rPr>
      </w:pPr>
      <w:r>
        <w:rPr>
          <w:noProof/>
        </w:rPr>
        <w:drawing>
          <wp:inline distT="0" distB="0" distL="0" distR="0" wp14:anchorId="2CF23937" wp14:editId="6389BDAF">
            <wp:extent cx="5273759" cy="2830664"/>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7094" cy="2832454"/>
                    </a:xfrm>
                    <a:prstGeom prst="rect">
                      <a:avLst/>
                    </a:prstGeom>
                  </pic:spPr>
                </pic:pic>
              </a:graphicData>
            </a:graphic>
          </wp:inline>
        </w:drawing>
      </w:r>
    </w:p>
    <w:p w:rsidR="005A4254" w:rsidRDefault="005A4254" w:rsidP="005A4254">
      <w:pPr>
        <w:pStyle w:val="a7"/>
        <w:numPr>
          <w:ilvl w:val="0"/>
          <w:numId w:val="3"/>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lastRenderedPageBreak/>
        <w:t>Support Min Moe device access</w:t>
      </w:r>
    </w:p>
    <w:p w:rsidR="005A4254" w:rsidRPr="00091380" w:rsidRDefault="005A4254" w:rsidP="005A4254">
      <w:pPr>
        <w:pStyle w:val="a7"/>
        <w:numPr>
          <w:ilvl w:val="0"/>
          <w:numId w:val="14"/>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Min Moe device access.</w:t>
      </w:r>
    </w:p>
    <w:p w:rsidR="005A4254" w:rsidRDefault="005A4254" w:rsidP="005A4254">
      <w:pPr>
        <w:pStyle w:val="a7"/>
        <w:numPr>
          <w:ilvl w:val="0"/>
          <w:numId w:val="14"/>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Min Moe devices can be detected and shown in online device list of local GUI, web and 4200.</w:t>
      </w:r>
    </w:p>
    <w:p w:rsidR="005A4254" w:rsidRDefault="005A4254" w:rsidP="005A4254">
      <w:pPr>
        <w:pStyle w:val="a7"/>
        <w:numPr>
          <w:ilvl w:val="0"/>
          <w:numId w:val="14"/>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UI display of Min Moe’s events (Face picture and Authentication result).</w:t>
      </w:r>
    </w:p>
    <w:p w:rsidR="005A4254" w:rsidRDefault="005A4254" w:rsidP="005A4254">
      <w:pPr>
        <w:pStyle w:val="a7"/>
        <w:numPr>
          <w:ilvl w:val="0"/>
          <w:numId w:val="14"/>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Capture Pictures of Min Moe devices can be searched through Card Swiping Record interface.</w:t>
      </w:r>
    </w:p>
    <w:p w:rsidR="005A4254" w:rsidRPr="00091380" w:rsidRDefault="005A4254" w:rsidP="005A4254">
      <w:pPr>
        <w:spacing w:line="360" w:lineRule="auto"/>
        <w:rPr>
          <w:rFonts w:ascii="Calibri" w:eastAsia="宋体" w:hAnsi="Calibri" w:cs="Calibri"/>
          <w:sz w:val="24"/>
          <w:szCs w:val="24"/>
        </w:rPr>
      </w:pPr>
      <w:r>
        <w:rPr>
          <w:noProof/>
        </w:rPr>
        <w:drawing>
          <wp:inline distT="0" distB="0" distL="0" distR="0" wp14:anchorId="363EC016" wp14:editId="205BD9D8">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5A4254" w:rsidRPr="00667F75" w:rsidRDefault="005A4254" w:rsidP="005A4254">
      <w:pPr>
        <w:pStyle w:val="a7"/>
        <w:numPr>
          <w:ilvl w:val="0"/>
          <w:numId w:val="3"/>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t>Support sound and light functions of sound and light alarm products (Hik-connect)</w:t>
      </w:r>
    </w:p>
    <w:p w:rsidR="005A4254" w:rsidRPr="00091380" w:rsidRDefault="005A4254" w:rsidP="005A4254">
      <w:pPr>
        <w:pStyle w:val="a7"/>
        <w:numPr>
          <w:ilvl w:val="0"/>
          <w:numId w:val="15"/>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triggering sound and light alert of IPC through Hik-connect APP.</w:t>
      </w:r>
    </w:p>
    <w:p w:rsidR="005A4254" w:rsidRPr="00091380" w:rsidRDefault="005A4254" w:rsidP="005A4254">
      <w:pPr>
        <w:pStyle w:val="a7"/>
        <w:numPr>
          <w:ilvl w:val="0"/>
          <w:numId w:val="15"/>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adjusting brightness of supply light through Hik-connect APP.</w:t>
      </w:r>
    </w:p>
    <w:p w:rsidR="005A4254" w:rsidRPr="00091380" w:rsidRDefault="005A4254" w:rsidP="005A4254">
      <w:pPr>
        <w:pStyle w:val="a7"/>
        <w:numPr>
          <w:ilvl w:val="0"/>
          <w:numId w:val="15"/>
        </w:numPr>
        <w:spacing w:line="360" w:lineRule="auto"/>
        <w:ind w:firstLineChars="0"/>
        <w:rPr>
          <w:rStyle w:val="src"/>
          <w:rFonts w:ascii="Calibri" w:eastAsia="宋体" w:hAnsi="Calibri" w:cs="Calibri"/>
          <w:sz w:val="24"/>
          <w:szCs w:val="24"/>
        </w:rPr>
      </w:pPr>
      <w:r w:rsidRPr="00091380">
        <w:rPr>
          <w:rFonts w:ascii="Calibri" w:eastAsia="宋体" w:hAnsi="Calibri" w:cs="Calibri"/>
          <w:sz w:val="24"/>
          <w:szCs w:val="24"/>
        </w:rPr>
        <w:t xml:space="preserve">Support importing custom audio through Hik-connect APP. </w:t>
      </w:r>
    </w:p>
    <w:p w:rsidR="005A4254" w:rsidRPr="00166CF2" w:rsidRDefault="005A4254" w:rsidP="005A4254">
      <w:pPr>
        <w:spacing w:line="360" w:lineRule="auto"/>
        <w:rPr>
          <w:rFonts w:ascii="Arial" w:hAnsi="Arial" w:cs="Arial"/>
          <w:color w:val="2E3033"/>
          <w:kern w:val="0"/>
          <w:sz w:val="22"/>
        </w:rPr>
      </w:pPr>
      <w:r w:rsidRPr="00BA070A">
        <w:rPr>
          <w:noProof/>
        </w:rPr>
        <w:lastRenderedPageBreak/>
        <w:drawing>
          <wp:inline distT="0" distB="0" distL="0" distR="0" wp14:anchorId="7EC102BD" wp14:editId="4D93139B">
            <wp:extent cx="1461152" cy="3162300"/>
            <wp:effectExtent l="0" t="0" r="5715" b="0"/>
            <wp:docPr id="14" name="图片 14" descr="C:\Users\shizekun\AppData\Local\Temp\WeChat Files\5e08c709b7edd403dca97d9c703f6fd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zekun\AppData\Local\Temp\WeChat Files\5e08c709b7edd403dca97d9c703f6fd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493" cy="3171695"/>
                    </a:xfrm>
                    <a:prstGeom prst="rect">
                      <a:avLst/>
                    </a:prstGeom>
                    <a:noFill/>
                    <a:ln>
                      <a:noFill/>
                    </a:ln>
                  </pic:spPr>
                </pic:pic>
              </a:graphicData>
            </a:graphic>
          </wp:inline>
        </w:drawing>
      </w:r>
      <w:r w:rsidRPr="00BA070A">
        <w:rPr>
          <w:noProof/>
        </w:rPr>
        <w:drawing>
          <wp:inline distT="0" distB="0" distL="0" distR="0" wp14:anchorId="1E640065" wp14:editId="7D6FE96C">
            <wp:extent cx="1440614" cy="3117850"/>
            <wp:effectExtent l="0" t="0" r="7620" b="6350"/>
            <wp:docPr id="15" name="图片 15" descr="C:\Users\shizekun\AppData\Local\Temp\WeChat Files\cc7af4bc922f3a7a13fcd8ca5e9cb66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zekun\AppData\Local\Temp\WeChat Files\cc7af4bc922f3a7a13fcd8ca5e9cb667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182" cy="3134230"/>
                    </a:xfrm>
                    <a:prstGeom prst="rect">
                      <a:avLst/>
                    </a:prstGeom>
                    <a:noFill/>
                    <a:ln>
                      <a:noFill/>
                    </a:ln>
                  </pic:spPr>
                </pic:pic>
              </a:graphicData>
            </a:graphic>
          </wp:inline>
        </w:drawing>
      </w:r>
      <w:r w:rsidRPr="00BA070A">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495AC00E" wp14:editId="3986C19D">
            <wp:extent cx="1455283" cy="3149600"/>
            <wp:effectExtent l="0" t="0" r="0" b="0"/>
            <wp:docPr id="18" name="图片 18" descr="C:\Users\shizekun\AppData\Local\Temp\WeChat Files\ef0f0b23bb0045395287a400333889e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zekun\AppData\Local\Temp\WeChat Files\ef0f0b23bb0045395287a400333889e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502" cy="3176045"/>
                    </a:xfrm>
                    <a:prstGeom prst="rect">
                      <a:avLst/>
                    </a:prstGeom>
                    <a:noFill/>
                    <a:ln>
                      <a:noFill/>
                    </a:ln>
                  </pic:spPr>
                </pic:pic>
              </a:graphicData>
            </a:graphic>
          </wp:inline>
        </w:drawing>
      </w:r>
    </w:p>
    <w:p w:rsidR="005A4254" w:rsidRPr="00667F75" w:rsidRDefault="005A4254" w:rsidP="005A4254">
      <w:pPr>
        <w:pStyle w:val="a7"/>
        <w:numPr>
          <w:ilvl w:val="0"/>
          <w:numId w:val="3"/>
        </w:numPr>
        <w:spacing w:line="360" w:lineRule="auto"/>
        <w:ind w:firstLineChars="0"/>
        <w:rPr>
          <w:rFonts w:ascii="Calibri" w:eastAsia="宋体" w:hAnsi="Calibri" w:cs="Calibri"/>
          <w:b/>
          <w:sz w:val="24"/>
          <w:szCs w:val="24"/>
        </w:rPr>
      </w:pPr>
      <w:r w:rsidRPr="003B2327">
        <w:rPr>
          <w:rFonts w:ascii="Calibri" w:eastAsia="宋体" w:hAnsi="Calibri" w:cs="Calibri"/>
          <w:b/>
          <w:sz w:val="24"/>
          <w:szCs w:val="24"/>
        </w:rPr>
        <w:t>Support Panovue camera access</w:t>
      </w:r>
    </w:p>
    <w:p w:rsidR="005A4254" w:rsidRPr="00166CF2" w:rsidRDefault="005A4254" w:rsidP="005A4254">
      <w:pPr>
        <w:pStyle w:val="a7"/>
        <w:numPr>
          <w:ilvl w:val="0"/>
          <w:numId w:val="16"/>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Panovue camera access and display as its original image scale. The models support: DS-2CD2T87FP-L</w:t>
      </w:r>
      <w:r w:rsidRPr="00166CF2">
        <w:rPr>
          <w:rFonts w:ascii="Calibri" w:eastAsia="宋体" w:hAnsi="Calibri" w:cs="Calibri"/>
          <w:sz w:val="24"/>
          <w:szCs w:val="24"/>
        </w:rPr>
        <w:t>、</w:t>
      </w:r>
      <w:r w:rsidRPr="00166CF2">
        <w:rPr>
          <w:rFonts w:ascii="Calibri" w:eastAsia="宋体" w:hAnsi="Calibri" w:cs="Calibri"/>
          <w:sz w:val="24"/>
          <w:szCs w:val="24"/>
        </w:rPr>
        <w:t>DS-2CD3T87FP-L</w:t>
      </w:r>
      <w:r w:rsidRPr="00166CF2">
        <w:rPr>
          <w:rFonts w:ascii="Calibri" w:eastAsia="宋体" w:hAnsi="Calibri" w:cs="Calibri"/>
          <w:sz w:val="24"/>
          <w:szCs w:val="24"/>
        </w:rPr>
        <w:t>、</w:t>
      </w:r>
      <w:r w:rsidRPr="00166CF2">
        <w:rPr>
          <w:rFonts w:ascii="Calibri" w:eastAsia="宋体" w:hAnsi="Calibri" w:cs="Calibri"/>
          <w:sz w:val="24"/>
          <w:szCs w:val="24"/>
        </w:rPr>
        <w:t>DS-2CD2T87FAP-L</w:t>
      </w:r>
      <w:r w:rsidRPr="00166CF2">
        <w:rPr>
          <w:rFonts w:ascii="Calibri" w:eastAsia="宋体" w:hAnsi="Calibri" w:cs="Calibri"/>
          <w:sz w:val="24"/>
          <w:szCs w:val="24"/>
        </w:rPr>
        <w:t>、</w:t>
      </w:r>
      <w:r w:rsidRPr="00166CF2">
        <w:rPr>
          <w:rFonts w:ascii="Calibri" w:eastAsia="宋体" w:hAnsi="Calibri" w:cs="Calibri"/>
          <w:sz w:val="24"/>
          <w:szCs w:val="24"/>
        </w:rPr>
        <w:t>DS-2CD3T87FAP-L.</w:t>
      </w:r>
    </w:p>
    <w:p w:rsidR="005A4254" w:rsidRPr="00166CF2" w:rsidRDefault="005A4254" w:rsidP="005A4254">
      <w:pPr>
        <w:pStyle w:val="a7"/>
        <w:numPr>
          <w:ilvl w:val="0"/>
          <w:numId w:val="16"/>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The main stream resolution supported is 5120*1440, the sub-stream resolution supported is 1920*540.</w:t>
      </w:r>
    </w:p>
    <w:p w:rsidR="005A4254" w:rsidRPr="00166CF2" w:rsidRDefault="005A4254" w:rsidP="005A4254">
      <w:pPr>
        <w:pStyle w:val="a7"/>
        <w:numPr>
          <w:ilvl w:val="0"/>
          <w:numId w:val="16"/>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capture picture of IPC display at local GUI as its original image scale.</w:t>
      </w:r>
    </w:p>
    <w:p w:rsidR="005A4254" w:rsidRPr="00667F75" w:rsidRDefault="005A4254" w:rsidP="005A4254">
      <w:pPr>
        <w:pStyle w:val="a7"/>
        <w:numPr>
          <w:ilvl w:val="0"/>
          <w:numId w:val="3"/>
        </w:numPr>
        <w:spacing w:line="360" w:lineRule="auto"/>
        <w:ind w:firstLineChars="0"/>
        <w:rPr>
          <w:rFonts w:ascii="Calibri" w:eastAsia="宋体" w:hAnsi="Calibri" w:cs="Calibri"/>
          <w:b/>
          <w:sz w:val="24"/>
          <w:szCs w:val="24"/>
        </w:rPr>
      </w:pPr>
      <w:r w:rsidRPr="00166CF2">
        <w:rPr>
          <w:rFonts w:ascii="Calibri" w:eastAsia="宋体" w:hAnsi="Calibri" w:cs="Calibri"/>
          <w:b/>
          <w:sz w:val="24"/>
          <w:szCs w:val="24"/>
        </w:rPr>
        <w:t>Support video quick backup</w:t>
      </w:r>
    </w:p>
    <w:p w:rsidR="005A4254" w:rsidRPr="00166CF2" w:rsidRDefault="005A4254" w:rsidP="005A4254">
      <w:pPr>
        <w:pStyle w:val="a7"/>
        <w:numPr>
          <w:ilvl w:val="0"/>
          <w:numId w:val="17"/>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video quick backup on local GUI.</w:t>
      </w:r>
    </w:p>
    <w:p w:rsidR="005A4254" w:rsidRPr="00166CF2" w:rsidRDefault="005A4254" w:rsidP="005A4254">
      <w:pPr>
        <w:pStyle w:val="a7"/>
        <w:numPr>
          <w:ilvl w:val="0"/>
          <w:numId w:val="17"/>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asynchronous backup, and backup process can be viewed.</w:t>
      </w:r>
    </w:p>
    <w:p w:rsidR="005A4254" w:rsidRPr="00091380" w:rsidRDefault="005A4254" w:rsidP="005A4254">
      <w:pPr>
        <w:spacing w:line="360" w:lineRule="auto"/>
        <w:rPr>
          <w:rFonts w:ascii="Calibri" w:eastAsia="宋体" w:hAnsi="Calibri" w:cs="Calibri"/>
          <w:sz w:val="24"/>
          <w:szCs w:val="24"/>
        </w:rPr>
      </w:pPr>
      <w:r>
        <w:rPr>
          <w:noProof/>
        </w:rPr>
        <w:lastRenderedPageBreak/>
        <w:drawing>
          <wp:inline distT="0" distB="0" distL="0" distR="0" wp14:anchorId="01BE666D" wp14:editId="006C1488">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5A4254" w:rsidRPr="0039277B" w:rsidRDefault="005A4254" w:rsidP="005A4254">
      <w:pPr>
        <w:spacing w:line="360" w:lineRule="auto"/>
        <w:rPr>
          <w:rFonts w:ascii="Calibri" w:eastAsia="宋体" w:hAnsi="Calibri" w:cs="Calibri"/>
          <w:b/>
          <w:sz w:val="24"/>
          <w:szCs w:val="24"/>
          <w:u w:val="single"/>
        </w:rPr>
      </w:pPr>
      <w:r>
        <w:rPr>
          <w:rFonts w:ascii="Calibri" w:eastAsia="宋体" w:hAnsi="Calibri" w:cs="Calibri"/>
          <w:b/>
          <w:sz w:val="24"/>
          <w:szCs w:val="24"/>
          <w:u w:val="single"/>
        </w:rPr>
        <w:t>Modified functions</w:t>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Password recovery mode modification</w:t>
      </w:r>
    </w:p>
    <w:p w:rsidR="005A4254" w:rsidRPr="00323990" w:rsidRDefault="005A4254" w:rsidP="005A4254">
      <w:pPr>
        <w:pStyle w:val="a7"/>
        <w:numPr>
          <w:ilvl w:val="0"/>
          <w:numId w:val="18"/>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When NVR is activated, one or multiple methods must be selected to restore password.</w:t>
      </w:r>
    </w:p>
    <w:p w:rsidR="005A4254" w:rsidRPr="00323990" w:rsidRDefault="005A4254" w:rsidP="005A4254">
      <w:pPr>
        <w:pStyle w:val="a7"/>
        <w:numPr>
          <w:ilvl w:val="0"/>
          <w:numId w:val="18"/>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email is selected, correct email address must be input.</w:t>
      </w:r>
    </w:p>
    <w:p w:rsidR="005A4254" w:rsidRPr="00323990" w:rsidRDefault="005A4254" w:rsidP="005A4254">
      <w:pPr>
        <w:pStyle w:val="a7"/>
        <w:numPr>
          <w:ilvl w:val="0"/>
          <w:numId w:val="18"/>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HC is selected, NVR should be added to a HC account first.</w:t>
      </w:r>
      <w:r w:rsidRPr="00323990">
        <w:t xml:space="preserve"> </w:t>
      </w:r>
    </w:p>
    <w:p w:rsidR="005A4254" w:rsidRPr="00323990" w:rsidRDefault="005A4254" w:rsidP="005A4254">
      <w:pPr>
        <w:pStyle w:val="a7"/>
        <w:numPr>
          <w:ilvl w:val="0"/>
          <w:numId w:val="18"/>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security questions is selected, three questions and answers must be set.</w:t>
      </w:r>
    </w:p>
    <w:p w:rsidR="005A4254" w:rsidRPr="00323990" w:rsidRDefault="005A4254" w:rsidP="005A4254">
      <w:pPr>
        <w:pStyle w:val="a7"/>
        <w:numPr>
          <w:ilvl w:val="0"/>
          <w:numId w:val="18"/>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simple restore, you do not need to reset security questions.</w:t>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Extend maximum storage period of device log</w:t>
      </w:r>
    </w:p>
    <w:p w:rsidR="005A4254" w:rsidRPr="00323990" w:rsidRDefault="005A4254" w:rsidP="005A4254">
      <w:pPr>
        <w:pStyle w:val="a7"/>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After set Log Storage Mode as Custom, log storage period can be extended to 180 days maximum.</w:t>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Buzzer linkage optimization</w:t>
      </w:r>
    </w:p>
    <w:p w:rsidR="005A4254" w:rsidRPr="00323990" w:rsidRDefault="005A4254" w:rsidP="005A4254">
      <w:pPr>
        <w:pStyle w:val="a7"/>
        <w:numPr>
          <w:ilvl w:val="0"/>
          <w:numId w:val="19"/>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HDD Error and Record/capture Exception alarm, if no HDD has been connected to the device, or the connected HDD has not been identified, these two types of alarm will not be triggered</w:t>
      </w:r>
    </w:p>
    <w:p w:rsidR="005A4254" w:rsidRPr="00323990" w:rsidRDefault="005A4254" w:rsidP="005A4254">
      <w:pPr>
        <w:pStyle w:val="a7"/>
        <w:numPr>
          <w:ilvl w:val="0"/>
          <w:numId w:val="19"/>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Only after record schedule is enabled, IPC are connected and HDD is identified, Record/capture Exception alarm can be triggered.</w:t>
      </w:r>
    </w:p>
    <w:p w:rsidR="005A4254" w:rsidRPr="00323990" w:rsidRDefault="005A4254" w:rsidP="005A4254">
      <w:pPr>
        <w:pStyle w:val="a7"/>
        <w:numPr>
          <w:ilvl w:val="0"/>
          <w:numId w:val="19"/>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lastRenderedPageBreak/>
        <w:t>By default, alarm of all events will not link buzzer.</w:t>
      </w:r>
    </w:p>
    <w:p w:rsidR="005A4254" w:rsidRDefault="005A4254" w:rsidP="005A4254">
      <w:pPr>
        <w:pStyle w:val="a7"/>
        <w:numPr>
          <w:ilvl w:val="0"/>
          <w:numId w:val="19"/>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Support one-key enable/disable buzzer.</w:t>
      </w:r>
    </w:p>
    <w:p w:rsidR="005A4254" w:rsidRPr="00323990" w:rsidRDefault="005A4254" w:rsidP="005A4254">
      <w:pPr>
        <w:spacing w:line="360" w:lineRule="auto"/>
        <w:rPr>
          <w:rFonts w:ascii="Calibri" w:eastAsia="宋体" w:hAnsi="Calibri" w:cs="Calibri"/>
          <w:sz w:val="24"/>
          <w:szCs w:val="24"/>
        </w:rPr>
      </w:pPr>
      <w:r>
        <w:rPr>
          <w:noProof/>
        </w:rPr>
        <w:drawing>
          <wp:inline distT="0" distB="0" distL="0" distR="0" wp14:anchorId="4D5C49F9" wp14:editId="688EB881">
            <wp:extent cx="5159162" cy="29019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6362" cy="2906000"/>
                    </a:xfrm>
                    <a:prstGeom prst="rect">
                      <a:avLst/>
                    </a:prstGeom>
                  </pic:spPr>
                </pic:pic>
              </a:graphicData>
            </a:graphic>
          </wp:inline>
        </w:drawing>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Custom protocol URL prompt optimization</w:t>
      </w:r>
    </w:p>
    <w:p w:rsidR="005A4254" w:rsidRDefault="005A4254" w:rsidP="005A4254">
      <w:pPr>
        <w:pStyle w:val="a7"/>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Add URL prompt of third party IPC when configure custom protocol.</w:t>
      </w:r>
    </w:p>
    <w:p w:rsidR="005A4254" w:rsidRPr="00323990" w:rsidRDefault="005A4254" w:rsidP="005A4254">
      <w:pPr>
        <w:spacing w:line="360" w:lineRule="auto"/>
        <w:rPr>
          <w:rFonts w:ascii="Calibri" w:eastAsia="宋体" w:hAnsi="Calibri" w:cs="Calibri"/>
          <w:sz w:val="24"/>
          <w:szCs w:val="24"/>
        </w:rPr>
      </w:pPr>
      <w:r>
        <w:rPr>
          <w:noProof/>
        </w:rPr>
        <w:drawing>
          <wp:inline distT="0" distB="0" distL="0" distR="0" wp14:anchorId="46491EE7" wp14:editId="7E336F49">
            <wp:extent cx="5274310" cy="29667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New IPC parameter is included in import/export file</w:t>
      </w:r>
    </w:p>
    <w:p w:rsidR="005A4254" w:rsidRDefault="005A4254" w:rsidP="005A4254">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Channel name is included in import/export file of IP camera parameters now.</w:t>
      </w:r>
    </w:p>
    <w:p w:rsidR="005A4254" w:rsidRPr="00323990" w:rsidRDefault="005A4254" w:rsidP="005A4254">
      <w:pPr>
        <w:spacing w:line="360" w:lineRule="auto"/>
        <w:rPr>
          <w:rFonts w:ascii="Calibri" w:eastAsia="宋体" w:hAnsi="Calibri" w:cs="Calibri"/>
          <w:sz w:val="24"/>
          <w:szCs w:val="24"/>
        </w:rPr>
      </w:pPr>
      <w:r>
        <w:rPr>
          <w:noProof/>
        </w:rPr>
        <w:lastRenderedPageBreak/>
        <w:drawing>
          <wp:inline distT="0" distB="0" distL="0" distR="0" wp14:anchorId="16414EE4" wp14:editId="627C2E9C">
            <wp:extent cx="5274310" cy="2510427"/>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427"/>
                    </a:xfrm>
                    <a:prstGeom prst="rect">
                      <a:avLst/>
                    </a:prstGeom>
                  </pic:spPr>
                </pic:pic>
              </a:graphicData>
            </a:graphic>
          </wp:inline>
        </w:drawing>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switch between the main and auxiliary interface by middle mouse button</w:t>
      </w:r>
    </w:p>
    <w:p w:rsidR="005A4254" w:rsidRPr="00323990" w:rsidRDefault="005A4254" w:rsidP="005A4254">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Double click middle mouse button on local GUI can switch between the main and auxiliary interface.</w:t>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Add product usage tips</w:t>
      </w:r>
    </w:p>
    <w:p w:rsidR="005A4254" w:rsidRDefault="005A4254" w:rsidP="005A4254">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Add product usage tips when users activate or log in to NVR.</w:t>
      </w:r>
    </w:p>
    <w:p w:rsidR="005A4254" w:rsidRPr="00323990" w:rsidRDefault="005A4254" w:rsidP="005A4254">
      <w:pPr>
        <w:spacing w:line="360" w:lineRule="auto"/>
        <w:rPr>
          <w:rFonts w:ascii="Calibri" w:eastAsia="宋体" w:hAnsi="Calibri" w:cs="Calibri"/>
          <w:sz w:val="24"/>
          <w:szCs w:val="24"/>
        </w:rPr>
      </w:pPr>
      <w:r>
        <w:rPr>
          <w:noProof/>
        </w:rPr>
        <w:drawing>
          <wp:inline distT="0" distB="0" distL="0" distR="0" wp14:anchorId="5114EFD6" wp14:editId="2B41C46D">
            <wp:extent cx="5114003" cy="2876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5454" cy="2877366"/>
                    </a:xfrm>
                    <a:prstGeom prst="rect">
                      <a:avLst/>
                    </a:prstGeom>
                  </pic:spPr>
                </pic:pic>
              </a:graphicData>
            </a:graphic>
          </wp:inline>
        </w:drawing>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one-key time sync configuration</w:t>
      </w:r>
    </w:p>
    <w:p w:rsidR="005A4254" w:rsidRPr="00323990" w:rsidRDefault="005A4254" w:rsidP="005A4254">
      <w:pPr>
        <w:pStyle w:val="a7"/>
        <w:numPr>
          <w:ilvl w:val="0"/>
          <w:numId w:val="20"/>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Time sync for all connected devices can be one-key enabled/disabled.</w:t>
      </w:r>
    </w:p>
    <w:p w:rsidR="005A4254" w:rsidRDefault="005A4254" w:rsidP="005A4254">
      <w:pPr>
        <w:pStyle w:val="a7"/>
        <w:numPr>
          <w:ilvl w:val="0"/>
          <w:numId w:val="20"/>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Both local GUI and WEB support this function.</w:t>
      </w:r>
    </w:p>
    <w:p w:rsidR="005A4254" w:rsidRPr="00323990" w:rsidRDefault="005A4254" w:rsidP="005A4254">
      <w:pPr>
        <w:spacing w:line="360" w:lineRule="auto"/>
        <w:rPr>
          <w:rFonts w:ascii="Calibri" w:eastAsia="宋体" w:hAnsi="Calibri" w:cs="Calibri"/>
          <w:sz w:val="24"/>
          <w:szCs w:val="24"/>
        </w:rPr>
      </w:pPr>
      <w:r>
        <w:rPr>
          <w:noProof/>
        </w:rPr>
        <w:lastRenderedPageBreak/>
        <w:drawing>
          <wp:inline distT="0" distB="0" distL="0" distR="0" wp14:anchorId="151961B7" wp14:editId="09C67456">
            <wp:extent cx="5207000" cy="2928859"/>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9891" cy="2930485"/>
                    </a:xfrm>
                    <a:prstGeom prst="rect">
                      <a:avLst/>
                    </a:prstGeom>
                  </pic:spPr>
                </pic:pic>
              </a:graphicData>
            </a:graphic>
          </wp:inline>
        </w:drawing>
      </w:r>
    </w:p>
    <w:p w:rsidR="005A4254" w:rsidRDefault="005A4254" w:rsidP="005A4254">
      <w:pPr>
        <w:pStyle w:val="a7"/>
        <w:numPr>
          <w:ilvl w:val="0"/>
          <w:numId w:val="13"/>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Error code optimization</w:t>
      </w:r>
    </w:p>
    <w:p w:rsidR="005A4254" w:rsidRPr="005A4254" w:rsidRDefault="005A4254" w:rsidP="00B05F5E">
      <w:pPr>
        <w:spacing w:line="360" w:lineRule="auto"/>
        <w:rPr>
          <w:rFonts w:ascii="Calibri" w:eastAsia="宋体" w:hAnsi="Calibri" w:cs="Calibri" w:hint="eastAsia"/>
          <w:b/>
          <w:sz w:val="24"/>
          <w:szCs w:val="24"/>
        </w:rPr>
      </w:pPr>
      <w:r w:rsidRPr="00323990">
        <w:rPr>
          <w:rFonts w:ascii="Calibri" w:eastAsia="宋体" w:hAnsi="Calibri" w:cs="Calibri"/>
          <w:sz w:val="24"/>
          <w:szCs w:val="24"/>
        </w:rPr>
        <w:t>Error codes for users to view are more readable so it could help users avoid some operational problems.</w:t>
      </w:r>
    </w:p>
    <w:p w:rsidR="00100031" w:rsidRPr="007B7B60" w:rsidRDefault="00100031" w:rsidP="00100031">
      <w:pPr>
        <w:spacing w:line="360" w:lineRule="auto"/>
        <w:rPr>
          <w:rFonts w:ascii="Calibri" w:eastAsia="宋体" w:hAnsi="Calibri" w:cs="Calibri"/>
          <w:b/>
          <w:sz w:val="24"/>
          <w:szCs w:val="24"/>
          <w:u w:val="single"/>
        </w:rPr>
      </w:pPr>
      <w:r w:rsidRPr="007B7B60">
        <w:rPr>
          <w:rFonts w:ascii="Calibri" w:eastAsia="宋体" w:hAnsi="Calibri" w:cs="Calibri"/>
          <w:b/>
          <w:sz w:val="24"/>
          <w:szCs w:val="24"/>
          <w:u w:val="single"/>
        </w:rPr>
        <w:t>R</w:t>
      </w:r>
      <w:r w:rsidR="00B05F5E">
        <w:rPr>
          <w:rFonts w:ascii="Calibri" w:eastAsia="宋体" w:hAnsi="Calibri" w:cs="Calibri"/>
          <w:b/>
          <w:sz w:val="24"/>
          <w:szCs w:val="24"/>
          <w:u w:val="single"/>
        </w:rPr>
        <w:t>elated product list</w:t>
      </w:r>
    </w:p>
    <w:tbl>
      <w:tblPr>
        <w:tblStyle w:val="a8"/>
        <w:tblW w:w="8359" w:type="dxa"/>
        <w:tblInd w:w="0" w:type="dxa"/>
        <w:tblLook w:val="04A0" w:firstRow="1" w:lastRow="0" w:firstColumn="1" w:lastColumn="0" w:noHBand="0" w:noVBand="1"/>
      </w:tblPr>
      <w:tblGrid>
        <w:gridCol w:w="1951"/>
        <w:gridCol w:w="6408"/>
      </w:tblGrid>
      <w:tr w:rsidR="00100031" w:rsidRPr="0039277B" w:rsidTr="00283FA1">
        <w:trPr>
          <w:trHeight w:val="1770"/>
        </w:trPr>
        <w:tc>
          <w:tcPr>
            <w:tcW w:w="1951" w:type="dxa"/>
            <w:tcBorders>
              <w:top w:val="single" w:sz="4" w:space="0" w:color="auto"/>
              <w:left w:val="single" w:sz="4" w:space="0" w:color="auto"/>
              <w:bottom w:val="single" w:sz="4" w:space="0" w:color="auto"/>
              <w:right w:val="single" w:sz="4" w:space="0" w:color="auto"/>
            </w:tcBorders>
            <w:vAlign w:val="center"/>
            <w:hideMark/>
          </w:tcPr>
          <w:p w:rsidR="00100031" w:rsidRPr="007B7B60" w:rsidRDefault="00B36D91" w:rsidP="00AB173A">
            <w:pPr>
              <w:spacing w:line="360" w:lineRule="auto"/>
              <w:jc w:val="center"/>
              <w:rPr>
                <w:rFonts w:ascii="Calibri" w:eastAsia="宋体" w:hAnsi="Calibri" w:cs="Calibri"/>
                <w:sz w:val="24"/>
                <w:szCs w:val="24"/>
              </w:rPr>
            </w:pPr>
            <w:r>
              <w:rPr>
                <w:rFonts w:ascii="Calibri" w:eastAsia="宋体" w:hAnsi="Calibri" w:cs="Calibri"/>
                <w:sz w:val="24"/>
                <w:szCs w:val="24"/>
              </w:rPr>
              <w:t>AcuS</w:t>
            </w:r>
            <w:r w:rsidR="00100031">
              <w:rPr>
                <w:rFonts w:ascii="Calibri" w:eastAsia="宋体" w:hAnsi="Calibri" w:cs="Calibri"/>
                <w:sz w:val="24"/>
                <w:szCs w:val="24"/>
              </w:rPr>
              <w:t>ense</w:t>
            </w:r>
            <w:r w:rsidR="00100031" w:rsidRPr="007B7B60">
              <w:rPr>
                <w:rFonts w:ascii="Calibri" w:eastAsia="宋体" w:hAnsi="Calibri" w:cs="Calibri"/>
                <w:sz w:val="24"/>
                <w:szCs w:val="24"/>
              </w:rPr>
              <w:t xml:space="preserve"> NVR</w:t>
            </w:r>
          </w:p>
        </w:tc>
        <w:tc>
          <w:tcPr>
            <w:tcW w:w="6408" w:type="dxa"/>
            <w:tcBorders>
              <w:top w:val="single" w:sz="4" w:space="0" w:color="auto"/>
              <w:left w:val="single" w:sz="4" w:space="0" w:color="auto"/>
              <w:bottom w:val="single" w:sz="4" w:space="0" w:color="auto"/>
              <w:right w:val="single" w:sz="4" w:space="0" w:color="auto"/>
            </w:tcBorders>
            <w:hideMark/>
          </w:tcPr>
          <w:p w:rsidR="00100031" w:rsidRPr="007B7B60" w:rsidRDefault="00100031" w:rsidP="00AB173A">
            <w:pPr>
              <w:spacing w:line="360" w:lineRule="auto"/>
              <w:jc w:val="left"/>
              <w:rPr>
                <w:rFonts w:ascii="Calibri" w:eastAsia="宋体" w:hAnsi="Calibri" w:cs="Calibri"/>
                <w:sz w:val="24"/>
                <w:szCs w:val="24"/>
              </w:rPr>
            </w:pPr>
            <w:r>
              <w:rPr>
                <w:rFonts w:ascii="Calibri" w:eastAsia="宋体" w:hAnsi="Calibri" w:cs="Calibri" w:hint="eastAsia"/>
                <w:sz w:val="24"/>
                <w:szCs w:val="24"/>
              </w:rPr>
              <w:t>O</w:t>
            </w:r>
            <w:r>
              <w:rPr>
                <w:rFonts w:ascii="Calibri" w:eastAsia="宋体" w:hAnsi="Calibri" w:cs="Calibri"/>
                <w:sz w:val="24"/>
                <w:szCs w:val="24"/>
              </w:rPr>
              <w:t>verseas</w:t>
            </w:r>
            <w:r>
              <w:rPr>
                <w:rFonts w:ascii="Calibri" w:eastAsia="宋体" w:hAnsi="Calibri" w:cs="Calibri" w:hint="eastAsia"/>
                <w:sz w:val="24"/>
                <w:szCs w:val="24"/>
              </w:rPr>
              <w:t>:</w:t>
            </w:r>
          </w:p>
          <w:p w:rsidR="00C35FA8" w:rsidRP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DS-9616NXI-I8/S</w:t>
            </w:r>
            <w:r w:rsidRPr="00C35FA8">
              <w:rPr>
                <w:rFonts w:ascii="Calibri" w:eastAsia="宋体" w:hAnsi="Calibri" w:cs="Calibri"/>
                <w:sz w:val="24"/>
                <w:szCs w:val="24"/>
              </w:rPr>
              <w:t>(C)</w:t>
            </w:r>
          </w:p>
          <w:p w:rsidR="00C35FA8" w:rsidRPr="00C35FA8" w:rsidRDefault="00C35FA8" w:rsidP="00C35FA8">
            <w:pPr>
              <w:spacing w:line="360" w:lineRule="auto"/>
              <w:jc w:val="left"/>
              <w:rPr>
                <w:rFonts w:ascii="Calibri" w:eastAsia="宋体" w:hAnsi="Calibri" w:cs="Calibri"/>
                <w:sz w:val="24"/>
                <w:szCs w:val="24"/>
              </w:rPr>
            </w:pPr>
            <w:r w:rsidRPr="00C35FA8">
              <w:rPr>
                <w:rFonts w:ascii="Calibri" w:eastAsia="宋体" w:hAnsi="Calibri" w:cs="Calibri"/>
                <w:sz w:val="24"/>
                <w:szCs w:val="24"/>
              </w:rPr>
              <w:t>DS-9632NXI-I8/S(C)</w:t>
            </w:r>
          </w:p>
          <w:p w:rsid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DS-9664NXI-I8/S</w:t>
            </w:r>
            <w:r w:rsidRPr="00C35FA8">
              <w:rPr>
                <w:rFonts w:ascii="Calibri" w:eastAsia="宋体" w:hAnsi="Calibri" w:cs="Calibri"/>
                <w:sz w:val="24"/>
                <w:szCs w:val="24"/>
              </w:rPr>
              <w:t>(C)</w:t>
            </w:r>
          </w:p>
          <w:p w:rsidR="005F02D2" w:rsidRDefault="005F02D2" w:rsidP="00C35FA8">
            <w:pPr>
              <w:spacing w:line="360" w:lineRule="auto"/>
              <w:jc w:val="left"/>
              <w:rPr>
                <w:rFonts w:ascii="Calibri" w:eastAsia="宋体" w:hAnsi="Calibri" w:cs="Calibri"/>
                <w:sz w:val="24"/>
                <w:szCs w:val="24"/>
              </w:rPr>
            </w:pPr>
            <w:r>
              <w:rPr>
                <w:rFonts w:ascii="Calibri" w:eastAsia="宋体" w:hAnsi="Calibri" w:cs="Calibri"/>
                <w:sz w:val="24"/>
                <w:szCs w:val="24"/>
              </w:rPr>
              <w:t>DS-7916NXI-I4/S(C)</w:t>
            </w:r>
          </w:p>
          <w:p w:rsidR="005F02D2" w:rsidRDefault="005F02D2" w:rsidP="00C35FA8">
            <w:pPr>
              <w:spacing w:line="360" w:lineRule="auto"/>
              <w:jc w:val="left"/>
              <w:rPr>
                <w:rFonts w:ascii="Calibri" w:eastAsia="宋体" w:hAnsi="Calibri" w:cs="Calibri"/>
                <w:sz w:val="24"/>
                <w:szCs w:val="24"/>
              </w:rPr>
            </w:pPr>
            <w:r>
              <w:rPr>
                <w:rFonts w:ascii="Calibri" w:eastAsia="宋体" w:hAnsi="Calibri" w:cs="Calibri"/>
                <w:sz w:val="24"/>
                <w:szCs w:val="24"/>
              </w:rPr>
              <w:t>DS-7932NXI-I4/S(C)</w:t>
            </w:r>
          </w:p>
          <w:p w:rsidR="005F02D2" w:rsidRDefault="005F02D2" w:rsidP="00C35FA8">
            <w:pPr>
              <w:spacing w:line="360" w:lineRule="auto"/>
              <w:jc w:val="left"/>
              <w:rPr>
                <w:rFonts w:ascii="Calibri" w:eastAsia="宋体" w:hAnsi="Calibri" w:cs="Calibri"/>
                <w:sz w:val="24"/>
                <w:szCs w:val="24"/>
              </w:rPr>
            </w:pPr>
            <w:r>
              <w:rPr>
                <w:rFonts w:ascii="Calibri" w:eastAsia="宋体" w:hAnsi="Calibri" w:cs="Calibri"/>
                <w:sz w:val="24"/>
                <w:szCs w:val="24"/>
              </w:rPr>
              <w:t>DS-7916NXI-I4/16P/S</w:t>
            </w:r>
            <w:r w:rsidRPr="00C35FA8">
              <w:rPr>
                <w:rFonts w:ascii="Calibri" w:eastAsia="宋体" w:hAnsi="Calibri" w:cs="Calibri"/>
                <w:sz w:val="24"/>
                <w:szCs w:val="24"/>
              </w:rPr>
              <w:t>(C)</w:t>
            </w:r>
          </w:p>
          <w:p w:rsidR="005F02D2" w:rsidRPr="005F02D2"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DS-7932NXI-I4/16P/S</w:t>
            </w:r>
            <w:r w:rsidRPr="00C35FA8">
              <w:rPr>
                <w:rFonts w:ascii="Calibri" w:eastAsia="宋体" w:hAnsi="Calibri" w:cs="Calibri"/>
                <w:sz w:val="24"/>
                <w:szCs w:val="24"/>
              </w:rPr>
              <w:t>(C)</w:t>
            </w:r>
          </w:p>
          <w:p w:rsidR="005F02D2" w:rsidRPr="00C35FA8"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DS-7808NXI-I2/S</w:t>
            </w:r>
            <w:r w:rsidRPr="00C35FA8">
              <w:rPr>
                <w:rFonts w:ascii="Calibri" w:eastAsia="宋体" w:hAnsi="Calibri" w:cs="Calibri"/>
                <w:sz w:val="24"/>
                <w:szCs w:val="24"/>
              </w:rPr>
              <w:t>(C)</w:t>
            </w:r>
          </w:p>
          <w:p w:rsidR="005F02D2" w:rsidRPr="00C35FA8"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DS-7816NXI-I2/S</w:t>
            </w:r>
            <w:r w:rsidRPr="00C35FA8">
              <w:rPr>
                <w:rFonts w:ascii="Calibri" w:eastAsia="宋体" w:hAnsi="Calibri" w:cs="Calibri"/>
                <w:sz w:val="24"/>
                <w:szCs w:val="24"/>
              </w:rPr>
              <w:t>(C)</w:t>
            </w:r>
          </w:p>
          <w:p w:rsidR="005F02D2" w:rsidRPr="005F02D2" w:rsidRDefault="005F02D2" w:rsidP="00C35FA8">
            <w:pPr>
              <w:spacing w:line="360" w:lineRule="auto"/>
              <w:jc w:val="left"/>
              <w:rPr>
                <w:rFonts w:ascii="Calibri" w:eastAsia="宋体" w:hAnsi="Calibri" w:cs="Calibri"/>
                <w:sz w:val="24"/>
                <w:szCs w:val="24"/>
              </w:rPr>
            </w:pPr>
            <w:r>
              <w:rPr>
                <w:rFonts w:ascii="Calibri" w:eastAsia="宋体" w:hAnsi="Calibri" w:cs="Calibri"/>
                <w:sz w:val="24"/>
                <w:szCs w:val="24"/>
              </w:rPr>
              <w:t>DS-7808NXI-I2/8P/S(C)</w:t>
            </w:r>
          </w:p>
          <w:p w:rsid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DS-7816NXI-I2/16P/S</w:t>
            </w:r>
            <w:r w:rsidRPr="00C35FA8">
              <w:rPr>
                <w:rFonts w:ascii="Calibri" w:eastAsia="宋体" w:hAnsi="Calibri" w:cs="Calibri"/>
                <w:sz w:val="24"/>
                <w:szCs w:val="24"/>
              </w:rPr>
              <w:t>(C)</w:t>
            </w:r>
          </w:p>
          <w:p w:rsidR="005F02D2"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DS-7716NXI-I4/S</w:t>
            </w:r>
            <w:r w:rsidRPr="00C35FA8">
              <w:rPr>
                <w:rFonts w:ascii="Calibri" w:eastAsia="宋体" w:hAnsi="Calibri" w:cs="Calibri"/>
                <w:sz w:val="24"/>
                <w:szCs w:val="24"/>
              </w:rPr>
              <w:t>(C)</w:t>
            </w:r>
          </w:p>
          <w:p w:rsidR="005F02D2" w:rsidRPr="005F02D2"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DS-7732NXI-I4/S(C)</w:t>
            </w:r>
          </w:p>
          <w:p w:rsidR="005F02D2" w:rsidRPr="00C35FA8" w:rsidRDefault="005F02D2" w:rsidP="005F02D2">
            <w:pPr>
              <w:spacing w:line="360" w:lineRule="auto"/>
              <w:jc w:val="left"/>
              <w:rPr>
                <w:rFonts w:ascii="Calibri" w:eastAsia="宋体" w:hAnsi="Calibri" w:cs="Calibri"/>
                <w:sz w:val="24"/>
                <w:szCs w:val="24"/>
              </w:rPr>
            </w:pPr>
            <w:r>
              <w:rPr>
                <w:rFonts w:ascii="Calibri" w:eastAsia="宋体" w:hAnsi="Calibri" w:cs="Calibri"/>
                <w:sz w:val="24"/>
                <w:szCs w:val="24"/>
              </w:rPr>
              <w:t>DS-7716NXI-I4/16P/S(C)</w:t>
            </w:r>
          </w:p>
          <w:p w:rsidR="005F02D2" w:rsidRP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lastRenderedPageBreak/>
              <w:t>DS-7732NXI-I4/16P/S</w:t>
            </w:r>
            <w:r w:rsidRPr="00C35FA8">
              <w:rPr>
                <w:rFonts w:ascii="Calibri" w:eastAsia="宋体" w:hAnsi="Calibri" w:cs="Calibri"/>
                <w:sz w:val="24"/>
                <w:szCs w:val="24"/>
              </w:rPr>
              <w:t>(C)</w:t>
            </w:r>
          </w:p>
          <w:p w:rsidR="00C35FA8" w:rsidRP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DS-7608NXI-I2/S</w:t>
            </w:r>
            <w:r w:rsidRPr="00C35FA8">
              <w:rPr>
                <w:rFonts w:ascii="Calibri" w:eastAsia="宋体" w:hAnsi="Calibri" w:cs="Calibri"/>
                <w:sz w:val="24"/>
                <w:szCs w:val="24"/>
              </w:rPr>
              <w:t>(C)</w:t>
            </w:r>
          </w:p>
          <w:p w:rsidR="00C35FA8" w:rsidRP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DS-7616NXI-I2/S</w:t>
            </w:r>
            <w:r w:rsidRPr="00C35FA8">
              <w:rPr>
                <w:rFonts w:ascii="Calibri" w:eastAsia="宋体" w:hAnsi="Calibri" w:cs="Calibri"/>
                <w:sz w:val="24"/>
                <w:szCs w:val="24"/>
              </w:rPr>
              <w:t>(C)</w:t>
            </w:r>
          </w:p>
          <w:p w:rsidR="00C35FA8" w:rsidRPr="00C35FA8"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DS-7608NXI-I2/8P/S</w:t>
            </w:r>
            <w:r w:rsidRPr="00C35FA8">
              <w:rPr>
                <w:rFonts w:ascii="Calibri" w:eastAsia="宋体" w:hAnsi="Calibri" w:cs="Calibri"/>
                <w:sz w:val="24"/>
                <w:szCs w:val="24"/>
              </w:rPr>
              <w:t>(C)</w:t>
            </w:r>
          </w:p>
          <w:p w:rsidR="00C35FA8" w:rsidRPr="007B7B60" w:rsidRDefault="00C35FA8" w:rsidP="00C35FA8">
            <w:pPr>
              <w:spacing w:line="360" w:lineRule="auto"/>
              <w:jc w:val="left"/>
              <w:rPr>
                <w:rFonts w:ascii="Calibri" w:eastAsia="宋体" w:hAnsi="Calibri" w:cs="Calibri"/>
                <w:sz w:val="24"/>
                <w:szCs w:val="24"/>
              </w:rPr>
            </w:pPr>
            <w:r>
              <w:rPr>
                <w:rFonts w:ascii="Calibri" w:eastAsia="宋体" w:hAnsi="Calibri" w:cs="Calibri"/>
                <w:sz w:val="24"/>
                <w:szCs w:val="24"/>
              </w:rPr>
              <w:t>DS-7616NXI-I2/16P/S</w:t>
            </w:r>
            <w:r w:rsidR="005F02D2">
              <w:rPr>
                <w:rFonts w:ascii="Calibri" w:eastAsia="宋体" w:hAnsi="Calibri" w:cs="Calibri"/>
                <w:sz w:val="24"/>
                <w:szCs w:val="24"/>
              </w:rPr>
              <w:t>(C)</w:t>
            </w:r>
          </w:p>
        </w:tc>
      </w:tr>
    </w:tbl>
    <w:p w:rsidR="00100031" w:rsidRPr="000B43FB" w:rsidRDefault="00100031" w:rsidP="00100031">
      <w:pPr>
        <w:rPr>
          <w:rFonts w:ascii="Calibri" w:eastAsia="宋体" w:hAnsi="Calibri" w:cs="Calibri"/>
          <w:sz w:val="24"/>
          <w:szCs w:val="24"/>
        </w:rPr>
      </w:pPr>
      <w:bookmarkStart w:id="1" w:name="OLE_LINK2"/>
      <w:bookmarkStart w:id="2" w:name="OLE_LINK1"/>
      <w:r w:rsidRPr="000B43FB">
        <w:rPr>
          <w:rFonts w:ascii="Calibri" w:eastAsia="宋体" w:hAnsi="Calibri" w:cs="Calibri"/>
          <w:b/>
          <w:sz w:val="24"/>
          <w:szCs w:val="24"/>
          <w:u w:val="single"/>
        </w:rPr>
        <w:lastRenderedPageBreak/>
        <w:t>Customer Impact and Recommended Action</w:t>
      </w:r>
    </w:p>
    <w:bookmarkEnd w:id="1"/>
    <w:bookmarkEnd w:id="2"/>
    <w:p w:rsidR="00100031" w:rsidRPr="000B43FB" w:rsidRDefault="00100031" w:rsidP="00100031">
      <w:pPr>
        <w:spacing w:line="360" w:lineRule="auto"/>
        <w:jc w:val="left"/>
        <w:rPr>
          <w:rFonts w:ascii="Calibri" w:eastAsia="宋体" w:hAnsi="Calibri" w:cs="Calibri"/>
          <w:sz w:val="24"/>
          <w:szCs w:val="24"/>
        </w:rPr>
      </w:pPr>
      <w:r w:rsidRPr="000B43FB">
        <w:rPr>
          <w:rFonts w:ascii="Calibri" w:eastAsia="宋体" w:hAnsi="Calibri" w:cs="Calibri"/>
          <w:sz w:val="24"/>
          <w:szCs w:val="24"/>
        </w:rPr>
        <w:t>This new firmware upgrade is to improve product performance, and will take effect automatically after upgrading from previous versions. We’d like to inform you the above changes. Also, we are sorry for any possible inconvenience of use-habit changes caused by this action.</w:t>
      </w:r>
    </w:p>
    <w:p w:rsidR="00100031" w:rsidRPr="000B43FB" w:rsidRDefault="00100031" w:rsidP="00100031">
      <w:pPr>
        <w:rPr>
          <w:rFonts w:ascii="Calibri" w:eastAsia="宋体" w:hAnsi="Calibri" w:cs="Calibri"/>
          <w:sz w:val="24"/>
          <w:szCs w:val="24"/>
        </w:rPr>
      </w:pPr>
      <w:r w:rsidRPr="000B43FB">
        <w:rPr>
          <w:rFonts w:ascii="Calibri" w:eastAsia="宋体" w:hAnsi="Calibri" w:cs="Calibri"/>
          <w:sz w:val="24"/>
          <w:szCs w:val="24"/>
        </w:rPr>
        <w:t>For questions or concerns, please contact our local technical support team.</w:t>
      </w:r>
    </w:p>
    <w:p w:rsidR="00100031" w:rsidRDefault="00100031" w:rsidP="00100031">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59264" behindDoc="0" locked="0" layoutInCell="1" allowOverlap="1" wp14:anchorId="23D070CB" wp14:editId="0E83D825">
                <wp:simplePos x="0" y="0"/>
                <wp:positionH relativeFrom="column">
                  <wp:posOffset>238153</wp:posOffset>
                </wp:positionH>
                <wp:positionV relativeFrom="paragraph">
                  <wp:posOffset>41082</wp:posOffset>
                </wp:positionV>
                <wp:extent cx="5325745" cy="1091565"/>
                <wp:effectExtent l="0" t="0" r="27305" b="1397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091565"/>
                        </a:xfrm>
                        <a:prstGeom prst="rect">
                          <a:avLst/>
                        </a:prstGeom>
                        <a:solidFill>
                          <a:srgbClr val="FFFFFF"/>
                        </a:solidFill>
                        <a:ln w="9525">
                          <a:solidFill>
                            <a:srgbClr val="000000"/>
                          </a:solidFill>
                          <a:miter lim="800000"/>
                          <a:headEnd/>
                          <a:tailEnd/>
                        </a:ln>
                      </wps:spPr>
                      <wps:txbx>
                        <w:txbxContent>
                          <w:p w:rsidR="00100031" w:rsidRDefault="00100031" w:rsidP="00283FA1">
                            <w:r>
                              <w:rPr>
                                <w:rFonts w:hint="eastAsia"/>
                              </w:rPr>
                              <w:t>Note:</w:t>
                            </w:r>
                          </w:p>
                          <w:p w:rsidR="00100031" w:rsidRDefault="00100031" w:rsidP="00283FA1">
                            <w:pPr>
                              <w:pStyle w:val="a7"/>
                              <w:numPr>
                                <w:ilvl w:val="0"/>
                                <w:numId w:val="1"/>
                              </w:numPr>
                              <w:ind w:firstLineChars="0"/>
                            </w:pPr>
                            <w:r>
                              <w:rPr>
                                <w:rFonts w:hint="eastAsia"/>
                              </w:rPr>
                              <w:t>Hikvision has all rights to alter, modify and cancel this notice.</w:t>
                            </w:r>
                          </w:p>
                          <w:p w:rsidR="00100031" w:rsidRDefault="00100031" w:rsidP="00283FA1">
                            <w:pPr>
                              <w:pStyle w:val="a7"/>
                              <w:numPr>
                                <w:ilvl w:val="0"/>
                                <w:numId w:val="1"/>
                              </w:numPr>
                              <w:ind w:firstLineChars="0"/>
                            </w:pPr>
                            <w:r>
                              <w:rPr>
                                <w:rFonts w:hint="eastAsia"/>
                              </w:rPr>
                              <w:t>Hikvision doesn’t give any guarantee for old models’ stock.</w:t>
                            </w:r>
                          </w:p>
                          <w:p w:rsidR="00100031" w:rsidRDefault="00100031" w:rsidP="00283FA1">
                            <w:pPr>
                              <w:pStyle w:val="a7"/>
                              <w:numPr>
                                <w:ilvl w:val="0"/>
                                <w:numId w:val="1"/>
                              </w:numPr>
                              <w:ind w:firstLineChars="0"/>
                            </w:pPr>
                            <w:r>
                              <w:rPr>
                                <w:rFonts w:hint="eastAsia"/>
                              </w:rPr>
                              <w:t>Hikvision is not liable for any typing or printing errors.</w:t>
                            </w:r>
                          </w:p>
                          <w:p w:rsidR="00100031" w:rsidRDefault="00100031" w:rsidP="00283FA1">
                            <w:pPr>
                              <w:pStyle w:val="a7"/>
                              <w:numPr>
                                <w:ilvl w:val="0"/>
                                <w:numId w:val="1"/>
                              </w:numPr>
                              <w:ind w:firstLineChars="0"/>
                            </w:pPr>
                            <w:r>
                              <w:rPr>
                                <w:rFonts w:hint="eastAsia"/>
                              </w:rPr>
                              <w:t>For special model’s change details, please contact our local technical support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D070CB" id="_x0000_t202" coordsize="21600,21600" o:spt="202" path="m,l,21600r21600,l21600,xe">
                <v:stroke joinstyle="miter"/>
                <v:path gradientshapeok="t" o:connecttype="rect"/>
              </v:shapetype>
              <v:shape id="文本框 17" o:spid="_x0000_s1026" type="#_x0000_t202" style="position:absolute;left:0;text-align:left;margin-left:18.75pt;margin-top:3.25pt;width:419.35pt;height:8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">
                <v:textbox style="mso-fit-shape-to-text:t">
                  <w:txbxContent>
                    <w:p w:rsidR="00100031" w:rsidRDefault="00100031" w:rsidP="00283FA1">
                      <w:r>
                        <w:rPr>
                          <w:rFonts w:hint="eastAsia"/>
                        </w:rPr>
                        <w:t>Note:</w:t>
                      </w:r>
                    </w:p>
                    <w:p w:rsidR="00100031" w:rsidRDefault="00100031" w:rsidP="00283FA1">
                      <w:pPr>
                        <w:pStyle w:val="a7"/>
                        <w:numPr>
                          <w:ilvl w:val="0"/>
                          <w:numId w:val="1"/>
                        </w:numPr>
                        <w:ind w:firstLineChars="0"/>
                      </w:pPr>
                      <w:r>
                        <w:rPr>
                          <w:rFonts w:hint="eastAsia"/>
                        </w:rPr>
                        <w:t>Hikvision has all rights to alter, modify and cancel this notice.</w:t>
                      </w:r>
                    </w:p>
                    <w:p w:rsidR="00100031" w:rsidRDefault="00100031" w:rsidP="00283FA1">
                      <w:pPr>
                        <w:pStyle w:val="a7"/>
                        <w:numPr>
                          <w:ilvl w:val="0"/>
                          <w:numId w:val="1"/>
                        </w:numPr>
                        <w:ind w:firstLineChars="0"/>
                      </w:pPr>
                      <w:r>
                        <w:rPr>
                          <w:rFonts w:hint="eastAsia"/>
                        </w:rPr>
                        <w:t>Hikvision doesn’t give any guarantee for old models’ stock.</w:t>
                      </w:r>
                    </w:p>
                    <w:p w:rsidR="00100031" w:rsidRDefault="00100031" w:rsidP="00283FA1">
                      <w:pPr>
                        <w:pStyle w:val="a7"/>
                        <w:numPr>
                          <w:ilvl w:val="0"/>
                          <w:numId w:val="1"/>
                        </w:numPr>
                        <w:ind w:firstLineChars="0"/>
                      </w:pPr>
                      <w:r>
                        <w:rPr>
                          <w:rFonts w:hint="eastAsia"/>
                        </w:rPr>
                        <w:t>Hikvision is not liable for any typing or printing errors.</w:t>
                      </w:r>
                    </w:p>
                    <w:p w:rsidR="00100031" w:rsidRDefault="00100031" w:rsidP="00283FA1">
                      <w:pPr>
                        <w:pStyle w:val="a7"/>
                        <w:numPr>
                          <w:ilvl w:val="0"/>
                          <w:numId w:val="1"/>
                        </w:numPr>
                        <w:ind w:firstLineChars="0"/>
                      </w:pPr>
                      <w:r>
                        <w:rPr>
                          <w:rFonts w:hint="eastAsia"/>
                        </w:rPr>
                        <w:t>For special model’s change details, please contact our local technical support team.</w:t>
                      </w:r>
                    </w:p>
                  </w:txbxContent>
                </v:textbox>
              </v:shape>
            </w:pict>
          </mc:Fallback>
        </mc:AlternateContent>
      </w:r>
    </w:p>
    <w:p w:rsidR="00100031" w:rsidRDefault="00100031" w:rsidP="00100031">
      <w:pPr>
        <w:rPr>
          <w:rFonts w:ascii="Calibri" w:eastAsia="宋体" w:hAnsi="Calibri" w:cs="Calibri"/>
          <w:sz w:val="24"/>
          <w:szCs w:val="24"/>
        </w:rPr>
      </w:pPr>
    </w:p>
    <w:p w:rsidR="00100031" w:rsidRDefault="00100031" w:rsidP="00100031">
      <w:pPr>
        <w:rPr>
          <w:rFonts w:ascii="Calibri" w:eastAsia="宋体" w:hAnsi="Calibri" w:cs="Calibri"/>
          <w:sz w:val="24"/>
          <w:szCs w:val="24"/>
        </w:rPr>
      </w:pPr>
    </w:p>
    <w:p w:rsidR="00100031" w:rsidRDefault="00100031" w:rsidP="00100031">
      <w:pPr>
        <w:rPr>
          <w:rFonts w:ascii="Calibri" w:eastAsia="宋体" w:hAnsi="Calibri" w:cs="Calibri"/>
          <w:sz w:val="24"/>
          <w:szCs w:val="24"/>
        </w:rPr>
      </w:pPr>
    </w:p>
    <w:p w:rsidR="00100031" w:rsidRDefault="00100031" w:rsidP="00100031">
      <w:pPr>
        <w:rPr>
          <w:rFonts w:ascii="Calibri" w:eastAsia="宋体" w:hAnsi="Calibri" w:cs="Calibri"/>
          <w:sz w:val="24"/>
          <w:szCs w:val="24"/>
        </w:rPr>
      </w:pPr>
    </w:p>
    <w:p w:rsidR="00100031" w:rsidRPr="00967416" w:rsidRDefault="00100031" w:rsidP="00100031">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60288" behindDoc="0" locked="0" layoutInCell="1" allowOverlap="1" wp14:anchorId="7307B6FD" wp14:editId="0A0406EB">
                <wp:simplePos x="0" y="0"/>
                <wp:positionH relativeFrom="column">
                  <wp:posOffset>2990850</wp:posOffset>
                </wp:positionH>
                <wp:positionV relativeFrom="paragraph">
                  <wp:posOffset>162505</wp:posOffset>
                </wp:positionV>
                <wp:extent cx="3265805" cy="1073426"/>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073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031" w:rsidRDefault="00100031" w:rsidP="00100031">
                            <w:pPr>
                              <w:pStyle w:val="a5"/>
                            </w:pPr>
                            <w:r>
                              <w:rPr>
                                <w:rFonts w:hint="eastAsia"/>
                              </w:rPr>
                              <w:t>Hikvision Digital Technology CO., Ltd.</w:t>
                            </w:r>
                          </w:p>
                          <w:p w:rsidR="00100031" w:rsidRDefault="00100031" w:rsidP="00100031">
                            <w:pPr>
                              <w:pStyle w:val="a5"/>
                            </w:pPr>
                            <w:r>
                              <w:rPr>
                                <w:rFonts w:hint="eastAsia"/>
                              </w:rPr>
                              <w:t>No. 555 Qianmo Road, Binjiang District, Hangzhou 310052, China</w:t>
                            </w:r>
                          </w:p>
                          <w:p w:rsidR="00100031" w:rsidRDefault="00100031" w:rsidP="00100031">
                            <w:pPr>
                              <w:pStyle w:val="a5"/>
                            </w:pPr>
                            <w:r>
                              <w:rPr>
                                <w:rFonts w:hint="eastAsia"/>
                              </w:rPr>
                              <w:t>Tel: +86-571-8807-5998</w:t>
                            </w:r>
                          </w:p>
                          <w:p w:rsidR="00100031" w:rsidRDefault="00100031" w:rsidP="00100031">
                            <w:pPr>
                              <w:pStyle w:val="a5"/>
                            </w:pPr>
                            <w:r>
                              <w:rPr>
                                <w:rFonts w:hint="eastAsia"/>
                              </w:rPr>
                              <w:t>FAX: +86-571-8993-5635</w:t>
                            </w:r>
                          </w:p>
                          <w:p w:rsidR="00100031" w:rsidRDefault="00100031" w:rsidP="00100031">
                            <w:pPr>
                              <w:pStyle w:val="a5"/>
                            </w:pPr>
                            <w:r>
                              <w:rPr>
                                <w:rFonts w:hint="eastAsia"/>
                              </w:rPr>
                              <w:t>Email: support@hikvision.com</w:t>
                            </w:r>
                          </w:p>
                          <w:p w:rsidR="00100031" w:rsidRDefault="00100031" w:rsidP="001000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B6FD" id="文本框 16" o:spid="_x0000_s1027" type="#_x0000_t202" style="position:absolute;left:0;text-align:left;margin-left:235.5pt;margin-top:12.8pt;width:257.1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" stroked="f">
                <v:textbox>
                  <w:txbxContent>
                    <w:p w:rsidR="00100031" w:rsidRDefault="00100031" w:rsidP="00100031">
                      <w:pPr>
                        <w:pStyle w:val="a5"/>
                      </w:pPr>
                      <w:r>
                        <w:rPr>
                          <w:rFonts w:hint="eastAsia"/>
                        </w:rPr>
                        <w:t>Hikvision Digital Technology CO., Ltd.</w:t>
                      </w:r>
                    </w:p>
                    <w:p w:rsidR="00100031" w:rsidRDefault="00100031" w:rsidP="00100031">
                      <w:pPr>
                        <w:pStyle w:val="a5"/>
                      </w:pPr>
                      <w:r>
                        <w:rPr>
                          <w:rFonts w:hint="eastAsia"/>
                        </w:rPr>
                        <w:t>No. 555 Qianmo Road, Binjiang District, Hangzhou 310052, China</w:t>
                      </w:r>
                    </w:p>
                    <w:p w:rsidR="00100031" w:rsidRDefault="00100031" w:rsidP="00100031">
                      <w:pPr>
                        <w:pStyle w:val="a5"/>
                      </w:pPr>
                      <w:r>
                        <w:rPr>
                          <w:rFonts w:hint="eastAsia"/>
                        </w:rPr>
                        <w:t>Tel: +86-571-8807-5998</w:t>
                      </w:r>
                    </w:p>
                    <w:p w:rsidR="00100031" w:rsidRDefault="00100031" w:rsidP="00100031">
                      <w:pPr>
                        <w:pStyle w:val="a5"/>
                      </w:pPr>
                      <w:r>
                        <w:rPr>
                          <w:rFonts w:hint="eastAsia"/>
                        </w:rPr>
                        <w:t>FAX: +86-571-8993-5635</w:t>
                      </w:r>
                    </w:p>
                    <w:p w:rsidR="00100031" w:rsidRDefault="00100031" w:rsidP="00100031">
                      <w:pPr>
                        <w:pStyle w:val="a5"/>
                      </w:pPr>
                      <w:r>
                        <w:rPr>
                          <w:rFonts w:hint="eastAsia"/>
                        </w:rPr>
                        <w:t>Email: support@hikvision.com</w:t>
                      </w:r>
                    </w:p>
                    <w:p w:rsidR="00100031" w:rsidRDefault="00100031" w:rsidP="00100031"/>
                  </w:txbxContent>
                </v:textbox>
              </v:shape>
            </w:pict>
          </mc:Fallback>
        </mc:AlternateContent>
      </w:r>
    </w:p>
    <w:p w:rsidR="009430E5" w:rsidRPr="00100031" w:rsidRDefault="00697ECF"/>
    <w:sectPr w:rsidR="009430E5" w:rsidRPr="001000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ECF" w:rsidRDefault="00697ECF" w:rsidP="00100031">
      <w:r>
        <w:separator/>
      </w:r>
    </w:p>
  </w:endnote>
  <w:endnote w:type="continuationSeparator" w:id="0">
    <w:p w:rsidR="00697ECF" w:rsidRDefault="00697ECF" w:rsidP="00100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ECF" w:rsidRDefault="00697ECF" w:rsidP="00100031">
      <w:r>
        <w:separator/>
      </w:r>
    </w:p>
  </w:footnote>
  <w:footnote w:type="continuationSeparator" w:id="0">
    <w:p w:rsidR="00697ECF" w:rsidRDefault="00697ECF" w:rsidP="001000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720"/>
    <w:multiLevelType w:val="hybridMultilevel"/>
    <w:tmpl w:val="1930AD1C"/>
    <w:lvl w:ilvl="0" w:tplc="F4A6454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EA63071"/>
    <w:multiLevelType w:val="hybridMultilevel"/>
    <w:tmpl w:val="27FA2F2A"/>
    <w:lvl w:ilvl="0" w:tplc="E1864DE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FAF6723"/>
    <w:multiLevelType w:val="hybridMultilevel"/>
    <w:tmpl w:val="C146187C"/>
    <w:lvl w:ilvl="0" w:tplc="98C8B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6E73EA4"/>
    <w:multiLevelType w:val="hybridMultilevel"/>
    <w:tmpl w:val="A9F215BA"/>
    <w:lvl w:ilvl="0" w:tplc="3B9C25D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B4E4369"/>
    <w:multiLevelType w:val="hybridMultilevel"/>
    <w:tmpl w:val="544A0760"/>
    <w:lvl w:ilvl="0" w:tplc="6F98B63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FB51410"/>
    <w:multiLevelType w:val="hybridMultilevel"/>
    <w:tmpl w:val="377847DA"/>
    <w:lvl w:ilvl="0" w:tplc="F8A8F1E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3872C9D"/>
    <w:multiLevelType w:val="hybridMultilevel"/>
    <w:tmpl w:val="6A1630BE"/>
    <w:lvl w:ilvl="0" w:tplc="4A0AD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D554C64"/>
    <w:multiLevelType w:val="hybridMultilevel"/>
    <w:tmpl w:val="264A65AC"/>
    <w:lvl w:ilvl="0" w:tplc="E41A6E8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2E78775C"/>
    <w:multiLevelType w:val="hybridMultilevel"/>
    <w:tmpl w:val="2E90A892"/>
    <w:lvl w:ilvl="0" w:tplc="8F4A8A9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3BF156AC"/>
    <w:multiLevelType w:val="hybridMultilevel"/>
    <w:tmpl w:val="47ECB65A"/>
    <w:lvl w:ilvl="0" w:tplc="27F4323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4DA200F"/>
    <w:multiLevelType w:val="hybridMultilevel"/>
    <w:tmpl w:val="E794AE4C"/>
    <w:lvl w:ilvl="0" w:tplc="A5EA7A8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47485C8E"/>
    <w:multiLevelType w:val="hybridMultilevel"/>
    <w:tmpl w:val="BDF6097E"/>
    <w:lvl w:ilvl="0" w:tplc="44A6236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BF12066"/>
    <w:multiLevelType w:val="hybridMultilevel"/>
    <w:tmpl w:val="453ECC98"/>
    <w:lvl w:ilvl="0" w:tplc="5380EA46">
      <w:numFmt w:val="bullet"/>
      <w:lvlText w:val="-"/>
      <w:lvlJc w:val="left"/>
      <w:pPr>
        <w:ind w:left="360" w:hanging="360"/>
      </w:pPr>
      <w:rPr>
        <w:rFonts w:ascii="Calibri" w:eastAsiaTheme="minorEastAsia" w:hAnsi="Calibri" w:cstheme="minorBid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15:restartNumberingAfterBreak="0">
    <w:nsid w:val="5D666B4E"/>
    <w:multiLevelType w:val="hybridMultilevel"/>
    <w:tmpl w:val="3960A5EE"/>
    <w:lvl w:ilvl="0" w:tplc="8BDCEA1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6054375B"/>
    <w:multiLevelType w:val="hybridMultilevel"/>
    <w:tmpl w:val="96B63264"/>
    <w:lvl w:ilvl="0" w:tplc="FCE237E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6A4347C3"/>
    <w:multiLevelType w:val="hybridMultilevel"/>
    <w:tmpl w:val="00669A44"/>
    <w:lvl w:ilvl="0" w:tplc="C0B67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1CF755B"/>
    <w:multiLevelType w:val="hybridMultilevel"/>
    <w:tmpl w:val="E8466BBE"/>
    <w:lvl w:ilvl="0" w:tplc="08585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4733533"/>
    <w:multiLevelType w:val="hybridMultilevel"/>
    <w:tmpl w:val="7952CF18"/>
    <w:lvl w:ilvl="0" w:tplc="B9D6F2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749A13C2"/>
    <w:multiLevelType w:val="hybridMultilevel"/>
    <w:tmpl w:val="F1F27A24"/>
    <w:lvl w:ilvl="0" w:tplc="68D666E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7D4D36D5"/>
    <w:multiLevelType w:val="hybridMultilevel"/>
    <w:tmpl w:val="0E9E2024"/>
    <w:lvl w:ilvl="0" w:tplc="BBDEDB4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2"/>
  </w:num>
  <w:num w:numId="2">
    <w:abstractNumId w:val="6"/>
  </w:num>
  <w:num w:numId="3">
    <w:abstractNumId w:val="16"/>
  </w:num>
  <w:num w:numId="4">
    <w:abstractNumId w:val="1"/>
  </w:num>
  <w:num w:numId="5">
    <w:abstractNumId w:val="13"/>
  </w:num>
  <w:num w:numId="6">
    <w:abstractNumId w:val="8"/>
  </w:num>
  <w:num w:numId="7">
    <w:abstractNumId w:val="4"/>
  </w:num>
  <w:num w:numId="8">
    <w:abstractNumId w:val="19"/>
  </w:num>
  <w:num w:numId="9">
    <w:abstractNumId w:val="7"/>
  </w:num>
  <w:num w:numId="10">
    <w:abstractNumId w:val="14"/>
  </w:num>
  <w:num w:numId="11">
    <w:abstractNumId w:val="0"/>
  </w:num>
  <w:num w:numId="12">
    <w:abstractNumId w:val="2"/>
  </w:num>
  <w:num w:numId="13">
    <w:abstractNumId w:val="15"/>
  </w:num>
  <w:num w:numId="14">
    <w:abstractNumId w:val="18"/>
  </w:num>
  <w:num w:numId="15">
    <w:abstractNumId w:val="17"/>
  </w:num>
  <w:num w:numId="16">
    <w:abstractNumId w:val="5"/>
  </w:num>
  <w:num w:numId="17">
    <w:abstractNumId w:val="11"/>
  </w:num>
  <w:num w:numId="18">
    <w:abstractNumId w:val="3"/>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662"/>
    <w:rsid w:val="0002123E"/>
    <w:rsid w:val="00056CB6"/>
    <w:rsid w:val="00097134"/>
    <w:rsid w:val="000D5E44"/>
    <w:rsid w:val="00100031"/>
    <w:rsid w:val="001D37E3"/>
    <w:rsid w:val="002060DE"/>
    <w:rsid w:val="00270D4C"/>
    <w:rsid w:val="00283FA1"/>
    <w:rsid w:val="003110D6"/>
    <w:rsid w:val="0033089F"/>
    <w:rsid w:val="00366A1E"/>
    <w:rsid w:val="005A4254"/>
    <w:rsid w:val="005F02D2"/>
    <w:rsid w:val="00636340"/>
    <w:rsid w:val="006375CD"/>
    <w:rsid w:val="00697ECF"/>
    <w:rsid w:val="00754DE1"/>
    <w:rsid w:val="007A4662"/>
    <w:rsid w:val="007B2882"/>
    <w:rsid w:val="007C37FF"/>
    <w:rsid w:val="00815A1C"/>
    <w:rsid w:val="00852F1B"/>
    <w:rsid w:val="008741A6"/>
    <w:rsid w:val="008D7C9D"/>
    <w:rsid w:val="009437DD"/>
    <w:rsid w:val="00986A30"/>
    <w:rsid w:val="009A6C4E"/>
    <w:rsid w:val="009C5C4B"/>
    <w:rsid w:val="00A10C8E"/>
    <w:rsid w:val="00B05F5E"/>
    <w:rsid w:val="00B36D91"/>
    <w:rsid w:val="00B5653F"/>
    <w:rsid w:val="00B93369"/>
    <w:rsid w:val="00B93A93"/>
    <w:rsid w:val="00BE64C8"/>
    <w:rsid w:val="00C0321E"/>
    <w:rsid w:val="00C057C0"/>
    <w:rsid w:val="00C35FA8"/>
    <w:rsid w:val="00C96B7C"/>
    <w:rsid w:val="00E33D31"/>
    <w:rsid w:val="00EB1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CB937"/>
  <w15:chartTrackingRefBased/>
  <w15:docId w15:val="{F49EDD0F-F396-4647-9D8C-E7A2BEB23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0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00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00031"/>
    <w:rPr>
      <w:sz w:val="18"/>
      <w:szCs w:val="18"/>
    </w:rPr>
  </w:style>
  <w:style w:type="paragraph" w:styleId="a5">
    <w:name w:val="footer"/>
    <w:basedOn w:val="a"/>
    <w:link w:val="a6"/>
    <w:uiPriority w:val="99"/>
    <w:unhideWhenUsed/>
    <w:rsid w:val="00100031"/>
    <w:pPr>
      <w:tabs>
        <w:tab w:val="center" w:pos="4153"/>
        <w:tab w:val="right" w:pos="8306"/>
      </w:tabs>
      <w:snapToGrid w:val="0"/>
      <w:jc w:val="left"/>
    </w:pPr>
    <w:rPr>
      <w:sz w:val="18"/>
      <w:szCs w:val="18"/>
    </w:rPr>
  </w:style>
  <w:style w:type="character" w:customStyle="1" w:styleId="a6">
    <w:name w:val="页脚 字符"/>
    <w:basedOn w:val="a0"/>
    <w:link w:val="a5"/>
    <w:uiPriority w:val="99"/>
    <w:rsid w:val="00100031"/>
    <w:rPr>
      <w:sz w:val="18"/>
      <w:szCs w:val="18"/>
    </w:rPr>
  </w:style>
  <w:style w:type="paragraph" w:styleId="a7">
    <w:name w:val="List Paragraph"/>
    <w:basedOn w:val="a"/>
    <w:uiPriority w:val="34"/>
    <w:qFormat/>
    <w:rsid w:val="00100031"/>
    <w:pPr>
      <w:ind w:firstLineChars="200" w:firstLine="420"/>
    </w:pPr>
  </w:style>
  <w:style w:type="table" w:styleId="a8">
    <w:name w:val="Table Grid"/>
    <w:basedOn w:val="a1"/>
    <w:uiPriority w:val="59"/>
    <w:rsid w:val="0010003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
    <w:name w:val="src"/>
    <w:basedOn w:val="a0"/>
    <w:rsid w:val="005A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673</Words>
  <Characters>3840</Characters>
  <Application>Microsoft Office Word</Application>
  <DocSecurity>0</DocSecurity>
  <Lines>32</Lines>
  <Paragraphs>9</Paragraphs>
  <ScaleCrop>false</ScaleCrop>
  <Company>hikvision.com</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肖迪5</dc:creator>
  <cp:keywords/>
  <dc:description/>
  <cp:lastModifiedBy>肖迪5</cp:lastModifiedBy>
  <cp:revision>32</cp:revision>
  <dcterms:created xsi:type="dcterms:W3CDTF">2020-09-07T06:24:00Z</dcterms:created>
  <dcterms:modified xsi:type="dcterms:W3CDTF">2022-01-12T03:28:00Z</dcterms:modified>
</cp:coreProperties>
</file>