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F846DD">
        <w:rPr>
          <w:rFonts w:hint="eastAsia"/>
          <w:b/>
          <w:sz w:val="40"/>
          <w:szCs w:val="40"/>
        </w:rPr>
        <w:t>7</w:t>
      </w:r>
      <w:r w:rsidR="00F846DD">
        <w:rPr>
          <w:b/>
          <w:sz w:val="40"/>
          <w:szCs w:val="40"/>
        </w:rPr>
        <w:t>.80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A76962" w:rsidP="00A76962"/>
    <w:tbl>
      <w:tblPr>
        <w:tblStyle w:val="a5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581"/>
        <w:gridCol w:w="3373"/>
      </w:tblGrid>
      <w:tr w:rsidR="00D96E46" w:rsidRPr="00533323" w:rsidTr="005428AA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D96E46" w:rsidRPr="00533323" w:rsidRDefault="00D96E46" w:rsidP="005428AA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9F4823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V5.7.</w:t>
            </w:r>
            <w:r>
              <w:rPr>
                <w:color w:val="000000" w:themeColor="text1"/>
                <w:sz w:val="22"/>
              </w:rPr>
              <w:t>80 build21</w:t>
            </w:r>
            <w:r w:rsidR="009F4823">
              <w:rPr>
                <w:color w:val="000000" w:themeColor="text1"/>
                <w:sz w:val="22"/>
              </w:rPr>
              <w:t>1009</w:t>
            </w:r>
          </w:p>
        </w:tc>
      </w:tr>
    </w:tbl>
    <w:p w:rsidR="00A76962" w:rsidRPr="002714E8" w:rsidRDefault="002714E8" w:rsidP="00A76962">
      <w:pPr>
        <w:pStyle w:val="a6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D15A74" w:rsidRDefault="009F4823" w:rsidP="009F4823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bookmarkStart w:id="2" w:name="_GoBack"/>
      <w:bookmarkEnd w:id="2"/>
      <w:r w:rsidRPr="009F4823">
        <w:rPr>
          <w:sz w:val="24"/>
          <w:szCs w:val="24"/>
          <w:u w:val="single"/>
        </w:rPr>
        <w:t>Fix security issue in ISAPI</w:t>
      </w:r>
      <w:r w:rsidR="00DD0BF6" w:rsidRPr="00DD0BF6">
        <w:rPr>
          <w:sz w:val="24"/>
          <w:szCs w:val="24"/>
          <w:u w:val="single"/>
        </w:rPr>
        <w:t>.</w:t>
      </w:r>
    </w:p>
    <w:p w:rsidR="0044035F" w:rsidRPr="0044035F" w:rsidRDefault="0044035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C91F7F" w:rsidRPr="00FB40ED" w:rsidRDefault="00C91F7F" w:rsidP="00FB40ED">
      <w:pPr>
        <w:spacing w:line="360" w:lineRule="auto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6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Hikvision Digital Technology CO., Ltd.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Email: overseabusiness@hikvision.com</w:t>
                            </w:r>
                          </w:p>
                          <w:p w:rsidR="005428AA" w:rsidRPr="00277663" w:rsidRDefault="005428AA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5428AA" w:rsidRDefault="005428AA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5428AA" w:rsidRPr="00277663" w:rsidRDefault="005428AA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FB40E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lastRenderedPageBreak/>
              <w:t>Supported Product List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B866DB"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ANPR</w:t>
            </w:r>
            <w:r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iDS-2CD7A46G0/P-IZHS(C)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 w:rsidRPr="00C44700">
              <w:rPr>
                <w:rFonts w:cs="Times New Roman"/>
                <w:sz w:val="24"/>
                <w:szCs w:val="24"/>
              </w:rPr>
              <w:t>iDS-2CD7A46G0/P-IZHSY(C)</w:t>
            </w:r>
          </w:p>
        </w:tc>
      </w:tr>
    </w:tbl>
    <w:p w:rsidR="009178F5" w:rsidRPr="00B50B4A" w:rsidRDefault="009178F5">
      <w:pPr>
        <w:rPr>
          <w:i/>
          <w:color w:val="FF0000"/>
        </w:rPr>
      </w:pPr>
    </w:p>
    <w:sectPr w:rsidR="009178F5" w:rsidRPr="00B50B4A" w:rsidSect="005428AA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9A" w:rsidRDefault="00E51E9A" w:rsidP="00A76962">
      <w:r>
        <w:separator/>
      </w:r>
    </w:p>
  </w:endnote>
  <w:endnote w:type="continuationSeparator" w:id="0">
    <w:p w:rsidR="00E51E9A" w:rsidRDefault="00E51E9A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9A" w:rsidRDefault="00E51E9A" w:rsidP="00A76962">
      <w:r>
        <w:separator/>
      </w:r>
    </w:p>
  </w:footnote>
  <w:footnote w:type="continuationSeparator" w:id="0">
    <w:p w:rsidR="00E51E9A" w:rsidRDefault="00E51E9A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A" w:rsidRDefault="005428AA" w:rsidP="005428AA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87394"/>
    <w:rsid w:val="000D3D0C"/>
    <w:rsid w:val="000F5091"/>
    <w:rsid w:val="00104ECB"/>
    <w:rsid w:val="00126730"/>
    <w:rsid w:val="00146930"/>
    <w:rsid w:val="00146CAF"/>
    <w:rsid w:val="00151197"/>
    <w:rsid w:val="001663BE"/>
    <w:rsid w:val="001765BF"/>
    <w:rsid w:val="001A1233"/>
    <w:rsid w:val="001A4759"/>
    <w:rsid w:val="001D3268"/>
    <w:rsid w:val="001D3E1E"/>
    <w:rsid w:val="001E0A34"/>
    <w:rsid w:val="00200913"/>
    <w:rsid w:val="00214004"/>
    <w:rsid w:val="002628FD"/>
    <w:rsid w:val="002714E8"/>
    <w:rsid w:val="00290F59"/>
    <w:rsid w:val="002A3F14"/>
    <w:rsid w:val="002B3AF9"/>
    <w:rsid w:val="002B6D6D"/>
    <w:rsid w:val="002D2D85"/>
    <w:rsid w:val="002E13E0"/>
    <w:rsid w:val="002E7160"/>
    <w:rsid w:val="002F08CC"/>
    <w:rsid w:val="002F649F"/>
    <w:rsid w:val="003621F5"/>
    <w:rsid w:val="0036492E"/>
    <w:rsid w:val="00393B67"/>
    <w:rsid w:val="003D0F2F"/>
    <w:rsid w:val="003D24A9"/>
    <w:rsid w:val="003F2FC0"/>
    <w:rsid w:val="00402B5E"/>
    <w:rsid w:val="00403F83"/>
    <w:rsid w:val="00404868"/>
    <w:rsid w:val="00415FBF"/>
    <w:rsid w:val="0044035F"/>
    <w:rsid w:val="004A433C"/>
    <w:rsid w:val="004A6BFC"/>
    <w:rsid w:val="004D56E5"/>
    <w:rsid w:val="004E226C"/>
    <w:rsid w:val="005428AA"/>
    <w:rsid w:val="00572A82"/>
    <w:rsid w:val="00594CC1"/>
    <w:rsid w:val="005A1FA6"/>
    <w:rsid w:val="005B5C03"/>
    <w:rsid w:val="005B701A"/>
    <w:rsid w:val="005C612E"/>
    <w:rsid w:val="005F2E86"/>
    <w:rsid w:val="006A19B7"/>
    <w:rsid w:val="006B6189"/>
    <w:rsid w:val="006C548A"/>
    <w:rsid w:val="006F1C3D"/>
    <w:rsid w:val="0070397B"/>
    <w:rsid w:val="00712435"/>
    <w:rsid w:val="00740D03"/>
    <w:rsid w:val="0074577E"/>
    <w:rsid w:val="0076164A"/>
    <w:rsid w:val="00781B33"/>
    <w:rsid w:val="00781ED8"/>
    <w:rsid w:val="007969C4"/>
    <w:rsid w:val="007A423C"/>
    <w:rsid w:val="007B219B"/>
    <w:rsid w:val="007C41BE"/>
    <w:rsid w:val="007D37DF"/>
    <w:rsid w:val="008249F9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4823"/>
    <w:rsid w:val="009F5606"/>
    <w:rsid w:val="00A14152"/>
    <w:rsid w:val="00A23EBE"/>
    <w:rsid w:val="00A416E6"/>
    <w:rsid w:val="00A76962"/>
    <w:rsid w:val="00A8450F"/>
    <w:rsid w:val="00AA054E"/>
    <w:rsid w:val="00B33E71"/>
    <w:rsid w:val="00B50B4A"/>
    <w:rsid w:val="00B708D8"/>
    <w:rsid w:val="00B745B5"/>
    <w:rsid w:val="00B804DD"/>
    <w:rsid w:val="00B90E8A"/>
    <w:rsid w:val="00B93D64"/>
    <w:rsid w:val="00BB7DBD"/>
    <w:rsid w:val="00C00839"/>
    <w:rsid w:val="00C00AFB"/>
    <w:rsid w:val="00C03EAA"/>
    <w:rsid w:val="00C10964"/>
    <w:rsid w:val="00C17222"/>
    <w:rsid w:val="00C35866"/>
    <w:rsid w:val="00C55974"/>
    <w:rsid w:val="00C645DF"/>
    <w:rsid w:val="00C815D0"/>
    <w:rsid w:val="00C910FC"/>
    <w:rsid w:val="00C91F7F"/>
    <w:rsid w:val="00C94DB0"/>
    <w:rsid w:val="00C95144"/>
    <w:rsid w:val="00CA1491"/>
    <w:rsid w:val="00CA368E"/>
    <w:rsid w:val="00CD726F"/>
    <w:rsid w:val="00D0571F"/>
    <w:rsid w:val="00D15A74"/>
    <w:rsid w:val="00D17537"/>
    <w:rsid w:val="00D258F1"/>
    <w:rsid w:val="00D45FE3"/>
    <w:rsid w:val="00D54DC5"/>
    <w:rsid w:val="00D90164"/>
    <w:rsid w:val="00D95789"/>
    <w:rsid w:val="00D96E46"/>
    <w:rsid w:val="00DC688A"/>
    <w:rsid w:val="00DD0BF6"/>
    <w:rsid w:val="00DF7F88"/>
    <w:rsid w:val="00E0670B"/>
    <w:rsid w:val="00E0710C"/>
    <w:rsid w:val="00E51E9A"/>
    <w:rsid w:val="00E529BF"/>
    <w:rsid w:val="00E530A9"/>
    <w:rsid w:val="00E5614A"/>
    <w:rsid w:val="00E64302"/>
    <w:rsid w:val="00E656EE"/>
    <w:rsid w:val="00E85C44"/>
    <w:rsid w:val="00E97BCD"/>
    <w:rsid w:val="00EA1795"/>
    <w:rsid w:val="00EF2588"/>
    <w:rsid w:val="00EF746C"/>
    <w:rsid w:val="00F15DA6"/>
    <w:rsid w:val="00F21ADD"/>
    <w:rsid w:val="00F47D39"/>
    <w:rsid w:val="00F60DD8"/>
    <w:rsid w:val="00F732B8"/>
    <w:rsid w:val="00F822AB"/>
    <w:rsid w:val="00F840D7"/>
    <w:rsid w:val="00F846DD"/>
    <w:rsid w:val="00F96448"/>
    <w:rsid w:val="00FB40ED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A76962"/>
  </w:style>
  <w:style w:type="paragraph" w:styleId="a4">
    <w:name w:val="footer"/>
    <w:basedOn w:val="a"/>
    <w:link w:val="Char0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A76962"/>
  </w:style>
  <w:style w:type="table" w:styleId="a5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7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8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99"/>
    <w:semiHidden/>
    <w:unhideWhenUsed/>
    <w:rsid w:val="00393B67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393B67"/>
    <w:rPr>
      <w:kern w:val="2"/>
      <w:sz w:val="21"/>
      <w:lang w:val="en-US"/>
    </w:rPr>
  </w:style>
  <w:style w:type="table" w:styleId="a9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Celia.xu</cp:lastModifiedBy>
  <cp:revision>22</cp:revision>
  <dcterms:created xsi:type="dcterms:W3CDTF">2021-09-07T06:13:00Z</dcterms:created>
  <dcterms:modified xsi:type="dcterms:W3CDTF">2021-11-25T11:55:00Z</dcterms:modified>
</cp:coreProperties>
</file>